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42B2923C" w:rsidR="00E34C6A" w:rsidRPr="00016FEB" w:rsidRDefault="00AD04FD" w:rsidP="00E34C6A">
      <w:pPr>
        <w:spacing w:line="360" w:lineRule="auto"/>
        <w:jc w:val="center"/>
        <w:rPr>
          <w:b/>
          <w:color w:val="008000"/>
          <w:lang w:val="en-US"/>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016FEB">
        <w:rPr>
          <w:b/>
          <w:color w:val="008000"/>
          <w:lang w:val="en-US"/>
        </w:rPr>
        <w:t>OXFAM</w:t>
      </w:r>
    </w:p>
    <w:p w14:paraId="246CF68F" w14:textId="35AF25D3"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D04FD">
        <w:rPr>
          <w:b/>
          <w:sz w:val="20"/>
          <w:szCs w:val="20"/>
          <w:shd w:val="clear" w:color="auto" w:fill="FFFFFF"/>
          <w:lang w:val="uk-UA"/>
        </w:rPr>
        <w:t>1</w:t>
      </w:r>
      <w:r w:rsidR="00016FEB">
        <w:rPr>
          <w:b/>
          <w:sz w:val="20"/>
          <w:szCs w:val="20"/>
          <w:shd w:val="clear" w:color="auto" w:fill="FFFFFF"/>
          <w:lang w:val="uk-UA"/>
        </w:rPr>
        <w:t>7</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3F526AEB"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D04FD">
        <w:rPr>
          <w:b/>
          <w:sz w:val="22"/>
          <w:szCs w:val="22"/>
          <w:shd w:val="clear" w:color="auto" w:fill="FFFFFF"/>
          <w:lang w:val="uk-UA"/>
        </w:rPr>
        <w:t>1</w:t>
      </w:r>
      <w:r w:rsidR="00016FEB">
        <w:rPr>
          <w:b/>
          <w:sz w:val="22"/>
          <w:szCs w:val="22"/>
          <w:shd w:val="clear" w:color="auto" w:fill="FFFFFF"/>
          <w:lang w:val="uk-UA"/>
        </w:rPr>
        <w:t>7/3</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20DE093C" w:rsidR="008841C2" w:rsidRPr="00016FEB"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016FEB">
        <w:rPr>
          <w:b/>
          <w:sz w:val="21"/>
          <w:szCs w:val="21"/>
          <w:shd w:val="clear" w:color="auto" w:fill="FFFFFF"/>
          <w:lang w:val="uk-UA"/>
        </w:rPr>
        <w:t xml:space="preserve">МАТЕРІАЛІВ ПО ПРОЄКТУ </w:t>
      </w:r>
      <w:r w:rsidR="00016FEB">
        <w:rPr>
          <w:b/>
          <w:sz w:val="21"/>
          <w:szCs w:val="21"/>
          <w:shd w:val="clear" w:color="auto" w:fill="FFFFFF"/>
          <w:lang w:val="en-US"/>
        </w:rPr>
        <w:t>OXFAM</w:t>
      </w:r>
      <w:r w:rsidR="00016FEB" w:rsidRPr="00016FEB">
        <w:rPr>
          <w:b/>
          <w:sz w:val="21"/>
          <w:szCs w:val="21"/>
          <w:shd w:val="clear" w:color="auto" w:fill="FFFFFF"/>
        </w:rPr>
        <w:t xml:space="preserve"> (</w:t>
      </w:r>
      <w:proofErr w:type="spellStart"/>
      <w:r w:rsidR="00016FEB" w:rsidRPr="00016FEB">
        <w:rPr>
          <w:b/>
          <w:sz w:val="22"/>
          <w:szCs w:val="22"/>
          <w:shd w:val="clear" w:color="auto" w:fill="FFFFFF"/>
          <w:lang w:val="uk-UA"/>
        </w:rPr>
        <w:t>Вінтерізейшн</w:t>
      </w:r>
      <w:proofErr w:type="spellEnd"/>
      <w:r w:rsidR="00016FEB" w:rsidRPr="00016FEB">
        <w:rPr>
          <w:b/>
          <w:sz w:val="21"/>
          <w:szCs w:val="21"/>
          <w:shd w:val="clear" w:color="auto" w:fill="FFFFFF"/>
        </w:rPr>
        <w:t>)</w:t>
      </w:r>
    </w:p>
    <w:p w14:paraId="246CF692" w14:textId="2E24EFE4"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D04FD">
        <w:rPr>
          <w:b/>
          <w:sz w:val="22"/>
          <w:szCs w:val="22"/>
          <w:u w:val="single"/>
          <w:lang w:val="uk-UA"/>
        </w:rPr>
        <w:t>2</w:t>
      </w:r>
      <w:r w:rsidR="00016FEB" w:rsidRPr="00016FEB">
        <w:rPr>
          <w:b/>
          <w:sz w:val="22"/>
          <w:szCs w:val="22"/>
          <w:u w:val="single"/>
        </w:rPr>
        <w:t>7</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762E5EB"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proofErr w:type="spellStart"/>
      <w:r w:rsidR="0041707E">
        <w:rPr>
          <w:sz w:val="21"/>
          <w:szCs w:val="21"/>
        </w:rPr>
        <w:t>засо</w:t>
      </w:r>
      <w:r w:rsidR="0041707E">
        <w:rPr>
          <w:sz w:val="21"/>
          <w:szCs w:val="21"/>
          <w:lang w:val="uk-UA"/>
        </w:rPr>
        <w:t>бів</w:t>
      </w:r>
      <w:proofErr w:type="spellEnd"/>
      <w:r w:rsidR="0041707E">
        <w:rPr>
          <w:sz w:val="21"/>
          <w:szCs w:val="21"/>
          <w:lang w:val="uk-UA"/>
        </w:rPr>
        <w:t xml:space="preserve"> необхідності передбачені </w:t>
      </w:r>
      <w:r w:rsidR="0041707E" w:rsidRPr="0041707E">
        <w:rPr>
          <w:sz w:val="21"/>
          <w:szCs w:val="21"/>
          <w:lang w:val="uk-UA"/>
        </w:rPr>
        <w:t xml:space="preserve">програмою </w:t>
      </w:r>
      <w:r w:rsidR="0041707E" w:rsidRPr="0041707E">
        <w:rPr>
          <w:sz w:val="21"/>
          <w:szCs w:val="21"/>
          <w:shd w:val="clear" w:color="auto" w:fill="FFFFFF"/>
        </w:rPr>
        <w:t>(</w:t>
      </w:r>
      <w:proofErr w:type="spellStart"/>
      <w:r w:rsidR="0041707E" w:rsidRPr="0041707E">
        <w:rPr>
          <w:sz w:val="22"/>
          <w:szCs w:val="22"/>
          <w:shd w:val="clear" w:color="auto" w:fill="FFFFFF"/>
          <w:lang w:val="uk-UA"/>
        </w:rPr>
        <w:t>Вінтерізейшн</w:t>
      </w:r>
      <w:proofErr w:type="spellEnd"/>
      <w:r w:rsidR="0041707E" w:rsidRPr="0041707E">
        <w:rPr>
          <w:sz w:val="21"/>
          <w:szCs w:val="21"/>
          <w:shd w:val="clear" w:color="auto" w:fill="FFFFFF"/>
        </w:rPr>
        <w:t>)</w:t>
      </w:r>
      <w:r w:rsidR="00CC68C8" w:rsidRPr="0041707E">
        <w:rPr>
          <w:sz w:val="21"/>
          <w:szCs w:val="21"/>
          <w:lang w:val="uk-UA"/>
        </w:rPr>
        <w:t>,</w:t>
      </w:r>
      <w:r w:rsidR="00CC68C8" w:rsidRPr="00643E4E">
        <w:rPr>
          <w:sz w:val="21"/>
          <w:szCs w:val="21"/>
          <w:lang w:val="uk-UA"/>
        </w:rPr>
        <w:t xml:space="preserve">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41707E">
        <w:rPr>
          <w:sz w:val="21"/>
          <w:szCs w:val="21"/>
          <w:lang w:val="en-US"/>
        </w:rPr>
        <w:t>OXFAM</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0410BFC" w:rsidR="00B07976" w:rsidRPr="0044667D" w:rsidRDefault="00066B23" w:rsidP="0044667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w:t>
      </w:r>
      <w:proofErr w:type="spellStart"/>
      <w:r w:rsidR="0041707E" w:rsidRPr="0041707E">
        <w:rPr>
          <w:rFonts w:ascii="Times New Roman" w:hAnsi="Times New Roman"/>
          <w:sz w:val="21"/>
          <w:szCs w:val="21"/>
          <w:lang w:val="uk-UA"/>
        </w:rPr>
        <w:t>засобів</w:t>
      </w:r>
      <w:proofErr w:type="spellEnd"/>
      <w:r w:rsidR="0041707E" w:rsidRPr="0041707E">
        <w:rPr>
          <w:rFonts w:ascii="Times New Roman" w:hAnsi="Times New Roman"/>
          <w:sz w:val="21"/>
          <w:szCs w:val="21"/>
          <w:lang w:val="uk-UA"/>
        </w:rPr>
        <w:t xml:space="preserve"> необхідності передбачені програмою (</w:t>
      </w:r>
      <w:proofErr w:type="spellStart"/>
      <w:r w:rsidR="0041707E" w:rsidRPr="0041707E">
        <w:rPr>
          <w:rFonts w:ascii="Times New Roman" w:hAnsi="Times New Roman"/>
          <w:sz w:val="21"/>
          <w:szCs w:val="21"/>
          <w:lang w:val="uk-UA"/>
        </w:rPr>
        <w:t>Вінтерізейшн</w:t>
      </w:r>
      <w:proofErr w:type="spellEnd"/>
      <w:r w:rsidR="0041707E" w:rsidRPr="0041707E">
        <w:rPr>
          <w:rFonts w:ascii="Times New Roman" w:hAnsi="Times New Roman"/>
          <w:sz w:val="21"/>
          <w:szCs w:val="21"/>
          <w:lang w:val="uk-UA"/>
        </w:rPr>
        <w:t>)</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348D8CF5" w:rsidR="005561C8" w:rsidRPr="0044667D" w:rsidRDefault="00284ACD" w:rsidP="0044667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F0414D1" w:rsidR="003140F2" w:rsidRPr="0044667D" w:rsidRDefault="0080282D" w:rsidP="0044667D">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31F67E5D" w:rsidR="00D90808" w:rsidRPr="0044667D" w:rsidRDefault="008704A3" w:rsidP="0044667D">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2A7584EF" w:rsidR="00F61C79" w:rsidRPr="0044667D" w:rsidRDefault="0080282D" w:rsidP="0074498B">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50612F79"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8A0099">
        <w:rPr>
          <w:rFonts w:ascii="Times New Roman" w:hAnsi="Times New Roman"/>
          <w:b/>
          <w:i/>
          <w:sz w:val="21"/>
          <w:szCs w:val="21"/>
          <w:u w:val="single"/>
          <w:lang w:val="uk-UA"/>
        </w:rPr>
        <w:t>27</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4774A9CF" w:rsidR="00D97E0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61A3508D" w14:textId="44D5D274" w:rsidR="00045E78" w:rsidRPr="00643E4E" w:rsidRDefault="00045E78"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 постачальника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3D50B5EF" w14:textId="674DFD22" w:rsidR="00B920AE" w:rsidRPr="0044667D" w:rsidRDefault="00123D6D" w:rsidP="0044667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r w:rsidR="009858AF" w:rsidRPr="0044667D">
        <w:rPr>
          <w:color w:val="333333"/>
          <w:sz w:val="21"/>
          <w:szCs w:val="21"/>
          <w:lang w:val="uk-UA"/>
        </w:rPr>
        <w:t xml:space="preserve">       </w:t>
      </w:r>
    </w:p>
    <w:p w14:paraId="4966F5D4" w14:textId="77777777" w:rsidR="0044667D" w:rsidRDefault="0044667D" w:rsidP="009B3520">
      <w:pPr>
        <w:pStyle w:val="a4"/>
        <w:ind w:left="1080"/>
        <w:jc w:val="both"/>
        <w:rPr>
          <w:rFonts w:ascii="Times New Roman" w:hAnsi="Times New Roman"/>
          <w:color w:val="333333"/>
          <w:sz w:val="21"/>
          <w:szCs w:val="21"/>
          <w:lang w:val="uk-UA"/>
        </w:rPr>
      </w:pPr>
    </w:p>
    <w:p w14:paraId="246CF6C5" w14:textId="79799C1D" w:rsidR="009858AF" w:rsidRPr="00643E4E" w:rsidRDefault="009858AF" w:rsidP="009B3520">
      <w:pPr>
        <w:pStyle w:val="a4"/>
        <w:ind w:left="1080"/>
        <w:jc w:val="both"/>
        <w:rPr>
          <w:rFonts w:ascii="Times New Roman" w:hAnsi="Times New Roman"/>
          <w:color w:val="333333"/>
          <w:sz w:val="21"/>
          <w:szCs w:val="21"/>
        </w:rPr>
      </w:pPr>
      <w:bookmarkStart w:id="0" w:name="_GoBack"/>
      <w:bookmarkEnd w:id="0"/>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7DA0" w14:textId="77777777" w:rsidR="002D6FCA" w:rsidRDefault="002D6FCA" w:rsidP="00FA4D7E">
      <w:r>
        <w:separator/>
      </w:r>
    </w:p>
  </w:endnote>
  <w:endnote w:type="continuationSeparator" w:id="0">
    <w:p w14:paraId="2C945089" w14:textId="77777777" w:rsidR="002D6FCA" w:rsidRDefault="002D6FC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D6FC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A7836" w14:textId="77777777" w:rsidR="002D6FCA" w:rsidRDefault="002D6FCA" w:rsidP="00FA4D7E">
      <w:r>
        <w:separator/>
      </w:r>
    </w:p>
  </w:footnote>
  <w:footnote w:type="continuationSeparator" w:id="0">
    <w:p w14:paraId="2741CA4D" w14:textId="77777777" w:rsidR="002D6FCA" w:rsidRDefault="002D6FC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6FEB"/>
    <w:rsid w:val="00020094"/>
    <w:rsid w:val="00020A1D"/>
    <w:rsid w:val="000221A6"/>
    <w:rsid w:val="00030ED6"/>
    <w:rsid w:val="00032591"/>
    <w:rsid w:val="00035E95"/>
    <w:rsid w:val="000371EE"/>
    <w:rsid w:val="00040030"/>
    <w:rsid w:val="000401E3"/>
    <w:rsid w:val="00040279"/>
    <w:rsid w:val="000456DE"/>
    <w:rsid w:val="00045E78"/>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D6FCA"/>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07E"/>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4667D"/>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099"/>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298"/>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C350-C749-4B9E-9C22-A827C465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46</TotalTime>
  <Pages>2</Pages>
  <Words>3629</Words>
  <Characters>2070</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17</cp:revision>
  <cp:lastPrinted>2020-01-22T13:06:00Z</cp:lastPrinted>
  <dcterms:created xsi:type="dcterms:W3CDTF">2023-09-20T08:20:00Z</dcterms:created>
  <dcterms:modified xsi:type="dcterms:W3CDTF">2023-10-17T14:21:00Z</dcterms:modified>
</cp:coreProperties>
</file>