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8" w:rsidRDefault="00BF6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BF6778" w:rsidRPr="0065604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Annex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№ 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25/09/24-1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dated </w:t>
            </w:r>
            <w:r w:rsidRPr="0065604F">
              <w:rPr>
                <w:rFonts w:eastAsia="Arial" w:cs="Times New Roman"/>
                <w:b/>
                <w:sz w:val="22"/>
                <w:szCs w:val="22"/>
              </w:rPr>
              <w:t>September</w:t>
            </w:r>
            <w:r w:rsidR="0065604F" w:rsidRPr="0065604F">
              <w:rPr>
                <w:rFonts w:eastAsia="Arial" w:cs="Times New Roman"/>
                <w:b/>
                <w:sz w:val="22"/>
                <w:szCs w:val="22"/>
                <w:lang w:val="uk-UA"/>
              </w:rPr>
              <w:t xml:space="preserve"> 25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, 2024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Questionnaire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до Умов Тендеру № </w:t>
            </w:r>
            <w:r w:rsidR="0065604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25/09/24-1</w:t>
            </w: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</w:p>
          <w:p w:rsidR="00BF6778" w:rsidRPr="0065604F" w:rsidRDefault="0065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25</w:t>
            </w:r>
            <w:r w:rsidR="00897DCF"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вересня 2024 року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Інформаційна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анкета</w:t>
            </w:r>
            <w:proofErr w:type="spellEnd"/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8"/>
        <w:tblW w:w="1102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565"/>
        <w:gridCol w:w="6067"/>
      </w:tblGrid>
      <w:tr w:rsidR="00BF6778" w:rsidRPr="0065604F">
        <w:trPr>
          <w:trHeight w:val="429"/>
        </w:trPr>
        <w:tc>
          <w:tcPr>
            <w:tcW w:w="39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7F7F7F"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ПИТАННЯ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QUESTION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ВІДПОВІДЬ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ANSWER</w:t>
            </w:r>
          </w:p>
        </w:tc>
      </w:tr>
      <w:tr w:rsidR="00BF6778" w:rsidRPr="0065604F">
        <w:trPr>
          <w:trHeight w:val="212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highlight w:val="yellow"/>
              </w:rPr>
            </w:pPr>
            <w:bookmarkStart w:id="0" w:name="_heading=h.gjdgxs" w:colFirst="0" w:colLast="0"/>
            <w:bookmarkEnd w:id="0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терміни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поставки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матеріалів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/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виконання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робіт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днях,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зазначеного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№2 до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Тендерних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умов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із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урахуванням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доставки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об’єкт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встановлення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та пуско-наладки.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Дайте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термін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перевищує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10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днів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Please specify the terms of delivery of materials / carrying out the works, stated in the Annex 2 to the Tender Conditions, taking into consideration delivery time, installation and commissioning Please specify whether the terms of delivery will not exceed 10 working.  </w:t>
            </w:r>
          </w:p>
        </w:tc>
        <w:tc>
          <w:tcPr>
            <w:tcW w:w="6067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sz w:val="22"/>
                <w:szCs w:val="22"/>
              </w:rPr>
              <w:t>Доставка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</w:rPr>
              <w:t xml:space="preserve"> (</w:t>
            </w:r>
            <w:r w:rsidR="003D5348">
              <w:rPr>
                <w:rFonts w:eastAsia="Arial" w:cs="Times New Roman"/>
                <w:sz w:val="22"/>
                <w:szCs w:val="22"/>
                <w:lang w:val="uk-UA"/>
              </w:rPr>
              <w:t xml:space="preserve">625 </w:t>
            </w:r>
            <w:r w:rsidRPr="0065604F">
              <w:rPr>
                <w:rFonts w:eastAsia="Arial" w:cs="Times New Roman"/>
                <w:sz w:val="22"/>
                <w:szCs w:val="22"/>
              </w:rPr>
              <w:t xml:space="preserve">т) _____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</w:rPr>
              <w:t>днів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</w:rPr>
              <w:t>/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7F7F7F"/>
                <w:sz w:val="18"/>
                <w:szCs w:val="18"/>
              </w:rPr>
              <w:t>Delivery (</w:t>
            </w:r>
            <w:r w:rsidR="003D5348">
              <w:rPr>
                <w:rFonts w:eastAsia="Arial" w:cs="Times New Roman"/>
                <w:color w:val="7F7F7F"/>
                <w:sz w:val="18"/>
                <w:szCs w:val="18"/>
                <w:lang w:val="uk-UA"/>
              </w:rPr>
              <w:t>625</w:t>
            </w:r>
            <w:r w:rsidRPr="0065604F">
              <w:rPr>
                <w:rFonts w:eastAsia="Arial" w:cs="Times New Roman"/>
                <w:color w:val="7F7F7F"/>
                <w:sz w:val="18"/>
                <w:szCs w:val="18"/>
              </w:rPr>
              <w:t>t) _____ business days/</w:t>
            </w:r>
            <w:bookmarkStart w:id="1" w:name="_GoBack"/>
            <w:bookmarkEnd w:id="1"/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1674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можете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сертифікат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якості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обладнання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матеріали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поставляються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даного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тендера.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Please state if you are able to provide a quality certificate for the equipment and materials supplied under this Tender.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780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дозволяє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ваша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група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оподаткування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працювати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БО БФ Рокада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цього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тендеру?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Does the tax group you belong to allow you to work with </w:t>
            </w:r>
            <w:proofErr w:type="spellStart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Rokada</w:t>
            </w:r>
            <w:proofErr w:type="spellEnd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  in frame of terms this tender?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69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оговорюється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сума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Комерційної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пропозиції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Is the price stated in the commercial offer negotiable? 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1858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усіма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пунктами проекту Договору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1?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ні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будь-ласка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надайте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розгорнуте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.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 you accept all the provisions of the Contract and of the Annexes to it?  If not, please provide a detailed explanation. </w:t>
            </w:r>
          </w:p>
        </w:tc>
        <w:tc>
          <w:tcPr>
            <w:tcW w:w="6067" w:type="dxa"/>
            <w:vAlign w:val="center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9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BF6778" w:rsidRPr="0065604F">
        <w:tc>
          <w:tcPr>
            <w:tcW w:w="3256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BF6778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BF677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BF6778">
      <w:headerReference w:type="default" r:id="rId8"/>
      <w:footerReference w:type="default" r:id="rId9"/>
      <w:pgSz w:w="11906" w:h="16838"/>
      <w:pgMar w:top="110" w:right="720" w:bottom="720" w:left="720" w:header="14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5" w:rsidRDefault="00C26D35">
      <w:pPr>
        <w:spacing w:line="240" w:lineRule="auto"/>
        <w:ind w:left="0" w:hanging="2"/>
      </w:pPr>
      <w:r>
        <w:separator/>
      </w:r>
    </w:p>
  </w:endnote>
  <w:endnote w:type="continuationSeparator" w:id="0">
    <w:p w:rsidR="00C26D35" w:rsidRDefault="00C26D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BF6778" w:rsidRDefault="00BF6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65604F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5" w:rsidRDefault="00C26D35">
      <w:pPr>
        <w:spacing w:line="240" w:lineRule="auto"/>
        <w:ind w:left="0" w:hanging="2"/>
      </w:pPr>
      <w:r>
        <w:separator/>
      </w:r>
    </w:p>
  </w:footnote>
  <w:footnote w:type="continuationSeparator" w:id="0">
    <w:p w:rsidR="00C26D35" w:rsidRDefault="00C26D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B"/>
    <w:multiLevelType w:val="multilevel"/>
    <w:tmpl w:val="9676C7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78"/>
    <w:rsid w:val="003D5348"/>
    <w:rsid w:val="0065604F"/>
    <w:rsid w:val="00897DCF"/>
    <w:rsid w:val="00BF6778"/>
    <w:rsid w:val="00C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2B97"/>
  <w15:docId w15:val="{44324174-FF28-4B1A-8C39-72A8E2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UmESXJH3IuBEpUaJxmHt3mhA==">CgMxLjAyCGguZ2pkZ3hzMgloLjMwajB6bGw4AHIhMXJtdzZwMHp3VXJFb3J5anlPcDlpMHo4V1lRZnhWbGJo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3</cp:revision>
  <dcterms:created xsi:type="dcterms:W3CDTF">2024-06-18T06:37:00Z</dcterms:created>
  <dcterms:modified xsi:type="dcterms:W3CDTF">2024-09-25T14:33:00Z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d21d49273de395c2a8c4a2a2334f3bc7638a34f534df454be9e4239d3cbb3649</vt:lpwstr>
  </property>
</Properties>
</file>