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AE" w:rsidRDefault="009331AE">
      <w:pPr>
        <w:jc w:val="right"/>
        <w:rPr>
          <w:b/>
          <w:sz w:val="22"/>
          <w:szCs w:val="22"/>
        </w:rPr>
      </w:pPr>
      <w:r>
        <w:rPr>
          <w:rFonts w:ascii="Courier New" w:eastAsia="Batang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419C557E" wp14:editId="2588A934">
            <wp:simplePos x="0" y="0"/>
            <wp:positionH relativeFrom="column">
              <wp:posOffset>-742950</wp:posOffset>
            </wp:positionH>
            <wp:positionV relativeFrom="paragraph">
              <wp:posOffset>-612140</wp:posOffset>
            </wp:positionV>
            <wp:extent cx="7629525" cy="179260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Лог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1AE" w:rsidRDefault="009331AE">
      <w:pPr>
        <w:jc w:val="right"/>
        <w:rPr>
          <w:b/>
          <w:sz w:val="22"/>
          <w:szCs w:val="22"/>
        </w:rPr>
      </w:pPr>
    </w:p>
    <w:p w:rsidR="009331AE" w:rsidRDefault="009331AE">
      <w:pPr>
        <w:jc w:val="right"/>
        <w:rPr>
          <w:b/>
          <w:sz w:val="22"/>
          <w:szCs w:val="22"/>
        </w:rPr>
      </w:pPr>
    </w:p>
    <w:p w:rsidR="009331AE" w:rsidRDefault="009331AE">
      <w:pPr>
        <w:jc w:val="right"/>
        <w:rPr>
          <w:b/>
          <w:sz w:val="22"/>
          <w:szCs w:val="22"/>
        </w:rPr>
      </w:pPr>
    </w:p>
    <w:p w:rsidR="009331AE" w:rsidRDefault="009331AE">
      <w:pPr>
        <w:jc w:val="right"/>
        <w:rPr>
          <w:b/>
          <w:sz w:val="22"/>
          <w:szCs w:val="22"/>
        </w:rPr>
      </w:pPr>
    </w:p>
    <w:p w:rsidR="009331AE" w:rsidRDefault="009331AE">
      <w:pPr>
        <w:jc w:val="right"/>
        <w:rPr>
          <w:b/>
          <w:sz w:val="22"/>
          <w:szCs w:val="22"/>
        </w:rPr>
      </w:pPr>
    </w:p>
    <w:p w:rsidR="009331AE" w:rsidRDefault="009331AE">
      <w:pPr>
        <w:jc w:val="right"/>
        <w:rPr>
          <w:b/>
          <w:sz w:val="22"/>
          <w:szCs w:val="22"/>
        </w:rPr>
      </w:pPr>
    </w:p>
    <w:p w:rsidR="009331AE" w:rsidRDefault="009331AE">
      <w:pPr>
        <w:jc w:val="right"/>
        <w:rPr>
          <w:b/>
          <w:sz w:val="22"/>
          <w:szCs w:val="22"/>
        </w:rPr>
      </w:pPr>
    </w:p>
    <w:p w:rsidR="00B2448A" w:rsidRDefault="004676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Додаток 5 </w:t>
      </w:r>
    </w:p>
    <w:p w:rsidR="00B2448A" w:rsidRDefault="004676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фінансової пропозиції</w:t>
      </w:r>
    </w:p>
    <w:p w:rsidR="00B2448A" w:rsidRDefault="00B2448A">
      <w:pPr>
        <w:jc w:val="both"/>
        <w:rPr>
          <w:b/>
          <w:sz w:val="22"/>
          <w:szCs w:val="22"/>
        </w:rPr>
      </w:pPr>
    </w:p>
    <w:p w:rsidR="00B2448A" w:rsidRDefault="004676EB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подачі фінансової пропозиції до тендеру БО «БЛАГОДІЙНИЙ ФОНД «РОКАДА» </w:t>
      </w:r>
    </w:p>
    <w:p w:rsidR="009331AE" w:rsidRDefault="009331AE">
      <w:pPr>
        <w:ind w:left="630"/>
        <w:jc w:val="center"/>
        <w:rPr>
          <w:b/>
          <w:sz w:val="22"/>
          <w:szCs w:val="22"/>
          <w:lang w:val="en-US"/>
        </w:rPr>
      </w:pPr>
      <w:r w:rsidRPr="000E1CCB">
        <w:rPr>
          <w:b/>
          <w:sz w:val="22"/>
          <w:szCs w:val="22"/>
          <w:lang w:val="en-US"/>
        </w:rPr>
        <w:t>RF</w:t>
      </w:r>
      <w:r>
        <w:rPr>
          <w:b/>
          <w:sz w:val="22"/>
          <w:szCs w:val="22"/>
        </w:rPr>
        <w:t>Р</w:t>
      </w:r>
      <w:r w:rsidRPr="000E1CCB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21</w:t>
      </w:r>
      <w:r w:rsidRPr="000E1CCB">
        <w:rPr>
          <w:b/>
          <w:sz w:val="22"/>
          <w:szCs w:val="22"/>
          <w:lang w:val="en-US"/>
        </w:rPr>
        <w:t>/10/24</w:t>
      </w:r>
    </w:p>
    <w:p w:rsidR="00B2448A" w:rsidRDefault="004676EB">
      <w:pPr>
        <w:ind w:left="630"/>
        <w:jc w:val="center"/>
        <w:rPr>
          <w:b/>
          <w:sz w:val="22"/>
          <w:szCs w:val="22"/>
        </w:rPr>
      </w:pPr>
      <w:r>
        <w:rPr>
          <w:b/>
          <w:color w:val="000000"/>
          <w:highlight w:val="white"/>
        </w:rPr>
        <w:t xml:space="preserve">для </w:t>
      </w:r>
      <w:r w:rsidR="009331AE" w:rsidRPr="000E1CCB">
        <w:rPr>
          <w:b/>
          <w:sz w:val="22"/>
          <w:szCs w:val="22"/>
        </w:rPr>
        <w:t>УКЛАДАННЯ УГОДИ ПРО НАДАННЯ ТРАНСПОРТНИХ ПОСЛУГ У ХМЕЛЬНИЦЬКІЙ ОБЛАСТІ</w:t>
      </w:r>
    </w:p>
    <w:p w:rsidR="009331AE" w:rsidRDefault="009331AE">
      <w:pPr>
        <w:ind w:left="630"/>
        <w:jc w:val="center"/>
        <w:rPr>
          <w:b/>
          <w:sz w:val="22"/>
          <w:szCs w:val="22"/>
        </w:rPr>
      </w:pPr>
    </w:p>
    <w:p w:rsidR="009331AE" w:rsidRDefault="009331AE" w:rsidP="009331AE">
      <w:pPr>
        <w:ind w:left="630"/>
        <w:jc w:val="center"/>
        <w:rPr>
          <w:b/>
          <w:sz w:val="22"/>
          <w:szCs w:val="22"/>
        </w:rPr>
      </w:pPr>
      <w:r w:rsidRPr="009331AE">
        <w:rPr>
          <w:b/>
          <w:sz w:val="22"/>
          <w:szCs w:val="22"/>
        </w:rPr>
        <w:t>Проект UAFM2319 NRC</w:t>
      </w:r>
    </w:p>
    <w:p w:rsidR="00B2448A" w:rsidRDefault="00B2448A" w:rsidP="009331AE">
      <w:pPr>
        <w:jc w:val="both"/>
        <w:rPr>
          <w:sz w:val="24"/>
          <w:szCs w:val="24"/>
        </w:rPr>
      </w:pPr>
    </w:p>
    <w:tbl>
      <w:tblPr>
        <w:tblStyle w:val="af4"/>
        <w:tblW w:w="9630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4725"/>
      </w:tblGrid>
      <w:tr w:rsidR="00B2448A">
        <w:trPr>
          <w:trHeight w:val="75"/>
        </w:trPr>
        <w:tc>
          <w:tcPr>
            <w:tcW w:w="4905" w:type="dxa"/>
            <w:shd w:val="clear" w:color="auto" w:fill="9BDEFF"/>
          </w:tcPr>
          <w:p w:rsidR="00B2448A" w:rsidRDefault="0093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4676EB">
              <w:rPr>
                <w:color w:val="000000"/>
                <w:sz w:val="24"/>
                <w:szCs w:val="24"/>
              </w:rPr>
              <w:t>азва учасника тендеру:</w:t>
            </w:r>
          </w:p>
        </w:tc>
        <w:tc>
          <w:tcPr>
            <w:tcW w:w="4725" w:type="dxa"/>
            <w:vAlign w:val="center"/>
          </w:tcPr>
          <w:p w:rsidR="00B2448A" w:rsidRDefault="004676EB">
            <w:pPr>
              <w:ind w:left="63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Заповніть</w:t>
            </w:r>
          </w:p>
        </w:tc>
      </w:tr>
      <w:tr w:rsidR="00B2448A">
        <w:trPr>
          <w:trHeight w:val="75"/>
        </w:trPr>
        <w:tc>
          <w:tcPr>
            <w:tcW w:w="4905" w:type="dxa"/>
            <w:shd w:val="clear" w:color="auto" w:fill="9BDEFF"/>
          </w:tcPr>
          <w:p w:rsidR="00B2448A" w:rsidRDefault="0046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4725" w:type="dxa"/>
            <w:vAlign w:val="center"/>
          </w:tcPr>
          <w:p w:rsidR="00B2448A" w:rsidRDefault="004676EB">
            <w:pPr>
              <w:ind w:left="63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Заповніть</w:t>
            </w:r>
          </w:p>
        </w:tc>
      </w:tr>
      <w:tr w:rsidR="00B2448A">
        <w:trPr>
          <w:trHeight w:val="330"/>
        </w:trPr>
        <w:tc>
          <w:tcPr>
            <w:tcW w:w="4905" w:type="dxa"/>
            <w:shd w:val="clear" w:color="auto" w:fill="9BDEFF"/>
          </w:tcPr>
          <w:p w:rsidR="00B2448A" w:rsidRDefault="0046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Запрошення на тендер:</w:t>
            </w:r>
          </w:p>
        </w:tc>
        <w:tc>
          <w:tcPr>
            <w:tcW w:w="4725" w:type="dxa"/>
            <w:vAlign w:val="center"/>
          </w:tcPr>
          <w:p w:rsidR="00B2448A" w:rsidRDefault="004676EB">
            <w:pPr>
              <w:ind w:left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RFP </w:t>
            </w:r>
            <w:r w:rsidR="009331A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</w:t>
            </w:r>
            <w:r w:rsidR="009331A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/24</w:t>
            </w:r>
          </w:p>
        </w:tc>
      </w:tr>
    </w:tbl>
    <w:p w:rsidR="00B2448A" w:rsidRDefault="00B2448A">
      <w:pPr>
        <w:ind w:left="630"/>
        <w:rPr>
          <w:sz w:val="24"/>
          <w:szCs w:val="24"/>
        </w:rPr>
      </w:pPr>
    </w:p>
    <w:p w:rsidR="00B2448A" w:rsidRDefault="004676E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120" w:after="120"/>
        <w:ind w:left="862" w:right="862"/>
        <w:rPr>
          <w:i/>
          <w:color w:val="5B9BD5"/>
        </w:rPr>
      </w:pPr>
      <w:r>
        <w:rPr>
          <w:i/>
          <w:color w:val="5B9BD5"/>
        </w:rPr>
        <w:t xml:space="preserve">Форма фінансової пропозиції повинна бути представлена окремим електронним листом (окремим конвертом) з поміткою «Фінансова пропозиція на тендер RFP </w:t>
      </w:r>
      <w:r w:rsidR="009331AE">
        <w:rPr>
          <w:i/>
          <w:color w:val="5B9BD5"/>
        </w:rPr>
        <w:t>21</w:t>
      </w:r>
      <w:r>
        <w:rPr>
          <w:i/>
          <w:color w:val="5B9BD5"/>
        </w:rPr>
        <w:t>/</w:t>
      </w:r>
      <w:r w:rsidR="009331AE">
        <w:rPr>
          <w:i/>
          <w:color w:val="5B9BD5"/>
        </w:rPr>
        <w:t>10</w:t>
      </w:r>
      <w:r>
        <w:rPr>
          <w:i/>
          <w:color w:val="5B9BD5"/>
        </w:rPr>
        <w:t>/24».</w:t>
      </w:r>
    </w:p>
    <w:p w:rsidR="00B2448A" w:rsidRDefault="004676E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120" w:after="120"/>
        <w:ind w:left="862" w:right="862"/>
        <w:jc w:val="center"/>
        <w:rPr>
          <w:i/>
          <w:color w:val="5B9BD5"/>
        </w:rPr>
      </w:pPr>
      <w:r>
        <w:rPr>
          <w:i/>
          <w:color w:val="5B9BD5"/>
        </w:rPr>
        <w:t>Подаючи фінансову пропозицію, Ви даєте згоду на те, що, Виконавець відповідає встановленим цим Запитом критеріям.</w:t>
      </w:r>
    </w:p>
    <w:p w:rsidR="00B2448A" w:rsidRDefault="004676EB">
      <w:pPr>
        <w:ind w:left="63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Ця форма повинна бути завірена підписом і печаткою (за наявності) учасника.</w:t>
      </w:r>
    </w:p>
    <w:p w:rsidR="00B2448A" w:rsidRDefault="00B2448A">
      <w:pPr>
        <w:ind w:left="630"/>
        <w:jc w:val="center"/>
        <w:rPr>
          <w:sz w:val="22"/>
          <w:szCs w:val="22"/>
          <w:u w:val="single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>Учасник самостійно визначає ціну на послуги, які він пропонує надати за Договором. Не врахована учасником вартість окремих послуг не сплачується Замовником окремо, а витрати на їх виконання вважаються врахованими у вартість його тендерної пропозиції. Ціна повинна бути чітко та остаточно визначена.</w:t>
      </w:r>
    </w:p>
    <w:p w:rsidR="00B2448A" w:rsidRPr="009331AE" w:rsidRDefault="009331AE" w:rsidP="009331A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0E1CCB">
        <w:rPr>
          <w:b/>
          <w:sz w:val="22"/>
          <w:szCs w:val="22"/>
          <w:u w:val="single"/>
        </w:rPr>
        <w:t>Замовник несе витрати, пов’язані з заправкою паливно-мастильними матеріалами транспортного засобу Виконавця. Такі витрати не є розрахунком за надані Виконавцем транспортні послуги.</w:t>
      </w: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Учасник несе відповідальність за сплату всіх податків, зборів або інших обов'язкових платежів, передбачених законодавством України, з отриманих сум. </w:t>
      </w:r>
    </w:p>
    <w:p w:rsidR="00B2448A" w:rsidRDefault="00B2448A" w:rsidP="009331AE">
      <w:pPr>
        <w:spacing w:after="120"/>
        <w:rPr>
          <w:sz w:val="22"/>
          <w:szCs w:val="22"/>
        </w:rPr>
      </w:pPr>
      <w:bookmarkStart w:id="0" w:name="_GoBack"/>
      <w:bookmarkEnd w:id="0"/>
    </w:p>
    <w:tbl>
      <w:tblPr>
        <w:tblStyle w:val="af5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3045"/>
      </w:tblGrid>
      <w:tr w:rsidR="009331AE" w:rsidRPr="009331AE" w:rsidTr="009331AE">
        <w:trPr>
          <w:trHeight w:val="420"/>
        </w:trPr>
        <w:tc>
          <w:tcPr>
            <w:tcW w:w="6658" w:type="dxa"/>
            <w:vAlign w:val="center"/>
          </w:tcPr>
          <w:p w:rsidR="009331AE" w:rsidRPr="009331AE" w:rsidRDefault="009331AE">
            <w:pPr>
              <w:jc w:val="center"/>
              <w:rPr>
                <w:sz w:val="22"/>
                <w:szCs w:val="22"/>
              </w:rPr>
            </w:pPr>
            <w:r w:rsidRPr="009331AE">
              <w:rPr>
                <w:b/>
                <w:color w:val="000000"/>
                <w:sz w:val="22"/>
                <w:szCs w:val="22"/>
              </w:rPr>
              <w:t>Найменування послуг</w:t>
            </w:r>
          </w:p>
        </w:tc>
        <w:tc>
          <w:tcPr>
            <w:tcW w:w="3045" w:type="dxa"/>
          </w:tcPr>
          <w:p w:rsidR="009331AE" w:rsidRPr="009331AE" w:rsidRDefault="009331AE">
            <w:pPr>
              <w:ind w:left="31"/>
              <w:jc w:val="center"/>
              <w:rPr>
                <w:b/>
                <w:color w:val="000000"/>
                <w:sz w:val="22"/>
                <w:szCs w:val="22"/>
              </w:rPr>
            </w:pPr>
            <w:r w:rsidRPr="009331AE">
              <w:rPr>
                <w:b/>
                <w:color w:val="000000"/>
                <w:sz w:val="22"/>
                <w:szCs w:val="22"/>
              </w:rPr>
              <w:t>Вартість 1 години, грн</w:t>
            </w:r>
          </w:p>
        </w:tc>
      </w:tr>
      <w:tr w:rsidR="009331AE" w:rsidRPr="009331AE" w:rsidTr="009331AE">
        <w:trPr>
          <w:trHeight w:val="416"/>
        </w:trPr>
        <w:tc>
          <w:tcPr>
            <w:tcW w:w="6658" w:type="dxa"/>
            <w:vAlign w:val="center"/>
          </w:tcPr>
          <w:p w:rsidR="009331AE" w:rsidRPr="009331AE" w:rsidRDefault="009331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Послуги перевезення ТМЦ</w:t>
            </w:r>
          </w:p>
        </w:tc>
        <w:tc>
          <w:tcPr>
            <w:tcW w:w="3045" w:type="dxa"/>
          </w:tcPr>
          <w:p w:rsidR="009331AE" w:rsidRPr="009331AE" w:rsidRDefault="009331AE">
            <w:pPr>
              <w:ind w:left="6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2448A" w:rsidRDefault="00B2448A">
      <w:pPr>
        <w:rPr>
          <w:sz w:val="22"/>
          <w:szCs w:val="22"/>
        </w:rPr>
      </w:pPr>
      <w:bookmarkStart w:id="1" w:name="_heading=h.wwyatvxqdovw" w:colFirst="0" w:colLast="0"/>
      <w:bookmarkEnd w:id="1"/>
    </w:p>
    <w:p w:rsidR="00B2448A" w:rsidRDefault="004676EB">
      <w:pPr>
        <w:jc w:val="center"/>
        <w:rPr>
          <w:sz w:val="22"/>
          <w:szCs w:val="22"/>
        </w:rPr>
      </w:pPr>
      <w:bookmarkStart w:id="2" w:name="_heading=h.30j0zll" w:colFirst="0" w:colLast="0"/>
      <w:bookmarkEnd w:id="2"/>
      <w:r>
        <w:rPr>
          <w:sz w:val="22"/>
          <w:szCs w:val="22"/>
          <w:u w:val="single"/>
        </w:rPr>
        <w:t>Заповнюючи цю форму, Учасник погоджується зафіксувати визначену вартість та залишати її незмінною на термін дії Договору або до повного його виконання</w:t>
      </w:r>
      <w:r>
        <w:rPr>
          <w:sz w:val="22"/>
          <w:szCs w:val="22"/>
        </w:rPr>
        <w:t xml:space="preserve">.  </w:t>
      </w:r>
    </w:p>
    <w:p w:rsidR="009331AE" w:rsidRDefault="009331AE">
      <w:pPr>
        <w:jc w:val="center"/>
        <w:rPr>
          <w:sz w:val="22"/>
          <w:szCs w:val="22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>Будь ласка, зверніть увагу, що об’єм послуг, зазначений у Додатку 1 (</w:t>
      </w:r>
      <w:r w:rsidR="009331AE">
        <w:rPr>
          <w:sz w:val="22"/>
          <w:szCs w:val="22"/>
        </w:rPr>
        <w:t>Технічне завдання та огляд послуг</w:t>
      </w:r>
      <w:r>
        <w:rPr>
          <w:sz w:val="22"/>
          <w:szCs w:val="22"/>
        </w:rPr>
        <w:t xml:space="preserve">) був вказаний, щоб дати учасникам можливість отримати інформацію про прогнозовані </w:t>
      </w:r>
      <w:r w:rsidR="009331AE">
        <w:rPr>
          <w:sz w:val="22"/>
          <w:szCs w:val="22"/>
        </w:rPr>
        <w:t>обсяги</w:t>
      </w:r>
      <w:r>
        <w:rPr>
          <w:sz w:val="22"/>
          <w:szCs w:val="22"/>
        </w:rPr>
        <w:t xml:space="preserve">. Це не означає, що Замовник зобов’язується використовувати </w:t>
      </w:r>
      <w:r w:rsidR="009331AE">
        <w:rPr>
          <w:sz w:val="22"/>
          <w:szCs w:val="22"/>
        </w:rPr>
        <w:t xml:space="preserve">весь обсяг </w:t>
      </w:r>
      <w:r>
        <w:rPr>
          <w:sz w:val="22"/>
          <w:szCs w:val="22"/>
        </w:rPr>
        <w:t>послуг, зазначен</w:t>
      </w:r>
      <w:r w:rsidR="009331AE">
        <w:rPr>
          <w:sz w:val="22"/>
          <w:szCs w:val="22"/>
        </w:rPr>
        <w:t>ий</w:t>
      </w:r>
      <w:r>
        <w:rPr>
          <w:sz w:val="22"/>
          <w:szCs w:val="22"/>
        </w:rPr>
        <w:t xml:space="preserve"> в додатку. Об’єм може змінюватись і </w:t>
      </w:r>
      <w:proofErr w:type="spellStart"/>
      <w:r>
        <w:rPr>
          <w:sz w:val="22"/>
          <w:szCs w:val="22"/>
        </w:rPr>
        <w:t>залежатиме</w:t>
      </w:r>
      <w:proofErr w:type="spellEnd"/>
      <w:r>
        <w:rPr>
          <w:sz w:val="22"/>
          <w:szCs w:val="22"/>
        </w:rPr>
        <w:t xml:space="preserve"> від фактичних потреб і наявних коштів.</w:t>
      </w:r>
    </w:p>
    <w:p w:rsidR="00B2448A" w:rsidRDefault="00B2448A">
      <w:pPr>
        <w:ind w:firstLine="630"/>
        <w:jc w:val="both"/>
        <w:rPr>
          <w:sz w:val="22"/>
          <w:szCs w:val="22"/>
        </w:rPr>
      </w:pPr>
    </w:p>
    <w:p w:rsidR="00B2448A" w:rsidRDefault="009331AE">
      <w:p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4676EB">
        <w:rPr>
          <w:sz w:val="22"/>
          <w:szCs w:val="22"/>
        </w:rPr>
        <w:t>и погоджу</w:t>
      </w:r>
      <w:r>
        <w:rPr>
          <w:sz w:val="22"/>
          <w:szCs w:val="22"/>
        </w:rPr>
        <w:t>ємося</w:t>
      </w:r>
      <w:r w:rsidR="004676EB">
        <w:rPr>
          <w:sz w:val="22"/>
          <w:szCs w:val="22"/>
        </w:rPr>
        <w:t xml:space="preserve"> з умовами, що ви можете відхилити </w:t>
      </w:r>
      <w:r>
        <w:rPr>
          <w:sz w:val="22"/>
          <w:szCs w:val="22"/>
        </w:rPr>
        <w:t>нашу</w:t>
      </w:r>
      <w:r w:rsidR="004676EB">
        <w:rPr>
          <w:sz w:val="22"/>
          <w:szCs w:val="22"/>
        </w:rPr>
        <w:t xml:space="preserve"> чи всі тендерні пропозиції згідно з умовами тендерної документації та розумі</w:t>
      </w:r>
      <w:r>
        <w:rPr>
          <w:sz w:val="22"/>
          <w:szCs w:val="22"/>
        </w:rPr>
        <w:t>ємо</w:t>
      </w:r>
      <w:r w:rsidR="004676EB">
        <w:rPr>
          <w:sz w:val="22"/>
          <w:szCs w:val="22"/>
        </w:rPr>
        <w:t>, що Ви не обмежені у прийнятті будь-якої іншої пропозиції з більш вигідними для Вас умовами.</w:t>
      </w:r>
    </w:p>
    <w:p w:rsidR="00B2448A" w:rsidRDefault="009331A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</w:t>
      </w:r>
      <w:r w:rsidR="004676EB">
        <w:rPr>
          <w:sz w:val="22"/>
          <w:szCs w:val="22"/>
        </w:rPr>
        <w:t>и розуміємо, що БО "БФ" "Рокада" залишає за собою право не розголошувати жодних подробиць оцінювання пропозицій.</w:t>
      </w:r>
    </w:p>
    <w:p w:rsidR="00B2448A" w:rsidRDefault="00B2448A">
      <w:pPr>
        <w:jc w:val="both"/>
        <w:rPr>
          <w:sz w:val="22"/>
          <w:szCs w:val="22"/>
        </w:rPr>
      </w:pPr>
    </w:p>
    <w:p w:rsidR="00B2448A" w:rsidRDefault="00467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___________________________Ознайомлений (підпис/ПІБ учасника)</w:t>
      </w:r>
    </w:p>
    <w:p w:rsidR="00B2448A" w:rsidRDefault="00B2448A">
      <w:pPr>
        <w:rPr>
          <w:sz w:val="22"/>
          <w:szCs w:val="22"/>
        </w:rPr>
      </w:pPr>
    </w:p>
    <w:tbl>
      <w:tblPr>
        <w:tblStyle w:val="af6"/>
        <w:tblW w:w="231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63"/>
        <w:gridCol w:w="250"/>
        <w:gridCol w:w="12145"/>
        <w:gridCol w:w="3216"/>
      </w:tblGrid>
      <w:tr w:rsidR="00B2448A">
        <w:trPr>
          <w:trHeight w:val="312"/>
        </w:trPr>
        <w:tc>
          <w:tcPr>
            <w:tcW w:w="7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ПІБ учасника: ______________________________________________________</w:t>
            </w: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9"/>
        </w:trPr>
        <w:tc>
          <w:tcPr>
            <w:tcW w:w="7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ПІДПИС учасника: _____________________________________________</w:t>
            </w: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8"/>
        </w:trPr>
        <w:tc>
          <w:tcPr>
            <w:tcW w:w="19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Електронна пошта та мобільний телефон учасника ______________________________________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B2448A">
        <w:trPr>
          <w:trHeight w:val="312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ПЕЧАТКА</w:t>
            </w:r>
            <w:r>
              <w:rPr>
                <w:rFonts w:ascii="Book Antiqua" w:eastAsia="Book Antiqua" w:hAnsi="Book Antiqua" w:cs="Book Antiqua"/>
              </w:rPr>
              <w:t xml:space="preserve"> (за наявності)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  <w:tr w:rsidR="00B2448A">
        <w:trPr>
          <w:trHeight w:val="68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48A" w:rsidRDefault="004676E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ДАТА: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48A" w:rsidRDefault="00B2448A"/>
        </w:tc>
      </w:tr>
    </w:tbl>
    <w:p w:rsidR="00B2448A" w:rsidRDefault="00B2448A">
      <w:pPr>
        <w:tabs>
          <w:tab w:val="left" w:pos="1114"/>
        </w:tabs>
        <w:rPr>
          <w:sz w:val="22"/>
          <w:szCs w:val="22"/>
        </w:rPr>
      </w:pPr>
    </w:p>
    <w:sectPr w:rsidR="00B2448A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538" w:right="1197" w:bottom="567" w:left="1080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FA5" w:rsidRDefault="00423FA5">
      <w:r>
        <w:separator/>
      </w:r>
    </w:p>
  </w:endnote>
  <w:endnote w:type="continuationSeparator" w:id="0">
    <w:p w:rsidR="00423FA5" w:rsidRDefault="004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467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467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0BA7">
      <w:rPr>
        <w:noProof/>
        <w:color w:val="000000"/>
      </w:rPr>
      <w:t>1</w:t>
    </w:r>
    <w:r>
      <w:rPr>
        <w:color w:val="000000"/>
      </w:rPr>
      <w:fldChar w:fldCharType="end"/>
    </w: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467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</w:rPr>
    </w:pP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FA5" w:rsidRDefault="00423FA5">
      <w:r>
        <w:separator/>
      </w:r>
    </w:p>
  </w:footnote>
  <w:footnote w:type="continuationSeparator" w:id="0">
    <w:p w:rsidR="00423FA5" w:rsidRDefault="0042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A" w:rsidRDefault="00B2448A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p w:rsidR="00B2448A" w:rsidRDefault="00B2448A">
    <w:pPr>
      <w:tabs>
        <w:tab w:val="center" w:pos="4819"/>
        <w:tab w:val="right" w:pos="9639"/>
      </w:tabs>
      <w:rPr>
        <w:rFonts w:ascii="Calibri" w:eastAsia="Calibri" w:hAnsi="Calibri" w:cs="Calibri"/>
        <w:sz w:val="22"/>
        <w:szCs w:val="22"/>
      </w:rPr>
    </w:pPr>
  </w:p>
  <w:p w:rsidR="00B2448A" w:rsidRDefault="00B244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8A"/>
    <w:rsid w:val="00423FA5"/>
    <w:rsid w:val="004676EB"/>
    <w:rsid w:val="009331AE"/>
    <w:rsid w:val="00A70BA7"/>
    <w:rsid w:val="00B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28EC"/>
  <w15:docId w15:val="{528EA383-5859-419F-B8E9-5791AAD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page number"/>
    <w:basedOn w:val="a0"/>
    <w:rsid w:val="005C31CB"/>
  </w:style>
  <w:style w:type="paragraph" w:styleId="a7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FA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Intense Quote"/>
    <w:basedOn w:val="a"/>
    <w:next w:val="a"/>
    <w:link w:val="ac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Насичена цитата Знак"/>
    <w:basedOn w:val="a0"/>
    <w:link w:val="ab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+KvOOakP79P8VXZ41y2n159pQ==">CgMxLjAyCGguZ2pkZ3hzMg5oLnd3eWF0dnhxZG92dzIJaC4zMGowemxsOAByITFUUWFXSWxaTTM0Y1NsVlBGbjZINGI2MG5kQ21lbDR4UA==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1652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2023-09-20T08:29:00Z</dcterms:created>
  <dcterms:modified xsi:type="dcterms:W3CDTF">2024-10-21T15:59:00Z</dcterms:modified>
</cp:coreProperties>
</file>