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77777777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OCHA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-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Чернігів</w:t>
      </w:r>
      <w:proofErr w:type="spellEnd"/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239D140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7E3D63">
        <w:rPr>
          <w:b/>
          <w:color w:val="1F1F1F"/>
          <w:sz w:val="22"/>
          <w:szCs w:val="22"/>
          <w:shd w:val="clear" w:color="auto" w:fill="FFFFFF"/>
          <w:lang w:val="ru-RU"/>
        </w:rPr>
        <w:t>0</w:t>
      </w:r>
      <w:r w:rsidR="00C92BEC">
        <w:rPr>
          <w:b/>
          <w:color w:val="1F1F1F"/>
          <w:sz w:val="22"/>
          <w:szCs w:val="22"/>
          <w:shd w:val="clear" w:color="auto" w:fill="FFFFFF"/>
          <w:lang w:val="ru-RU"/>
        </w:rPr>
        <w:t>2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_0</w:t>
      </w:r>
      <w:r w:rsidR="007E3D63">
        <w:rPr>
          <w:b/>
          <w:color w:val="1F1F1F"/>
          <w:sz w:val="22"/>
          <w:szCs w:val="22"/>
          <w:shd w:val="clear" w:color="auto" w:fill="FFFFFF"/>
          <w:lang w:val="ru-RU"/>
        </w:rPr>
        <w:t>8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0063181F" w14:textId="68D06C2C" w:rsidR="005C31CB" w:rsidRPr="00854307" w:rsidRDefault="00854307" w:rsidP="00854307">
      <w:pPr>
        <w:ind w:left="630"/>
        <w:jc w:val="center"/>
        <w:rPr>
          <w:b/>
          <w:sz w:val="24"/>
          <w:szCs w:val="24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НА УКЛАДЕННЯ КОНТРАКТУ </w:t>
      </w:r>
      <w:r w:rsidR="007E3D63">
        <w:rPr>
          <w:b/>
          <w:sz w:val="22"/>
          <w:szCs w:val="22"/>
          <w:shd w:val="clear" w:color="auto" w:fill="FFFFFF"/>
          <w:lang w:val="uk-UA"/>
        </w:rPr>
        <w:t xml:space="preserve">НА ЗАКУПІВЛЮ ПІДЙОМНИКА ДЛЯ ЛЮДЕЙ З ІНВАЛІДНІСТЮ ТА ІНШИХ МАЛОМОБІЛЬНИХ ГРУП </w:t>
      </w:r>
      <w:r w:rsidR="007E3D63" w:rsidRPr="00BC722A">
        <w:rPr>
          <w:b/>
          <w:sz w:val="22"/>
          <w:szCs w:val="22"/>
          <w:shd w:val="clear" w:color="auto" w:fill="FFFFFF"/>
          <w:lang w:val="uk-UA"/>
        </w:rPr>
        <w:t xml:space="preserve">ПРОЕКТУ ПО ГФУ ОСНА </w:t>
      </w:r>
      <w:r w:rsidR="007E3D63">
        <w:rPr>
          <w:b/>
          <w:sz w:val="22"/>
          <w:szCs w:val="22"/>
          <w:shd w:val="clear" w:color="auto" w:fill="FFFFFF"/>
          <w:lang w:val="uk-UA"/>
        </w:rPr>
        <w:t>ЧЕРНІГІВ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5ED81CC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7E3D63">
              <w:rPr>
                <w:sz w:val="24"/>
                <w:szCs w:val="24"/>
                <w:lang w:val="uk-UA"/>
              </w:rPr>
              <w:t>0</w:t>
            </w:r>
            <w:r w:rsidR="00C92BEC">
              <w:rPr>
                <w:sz w:val="24"/>
                <w:szCs w:val="24"/>
                <w:lang w:val="uk-UA"/>
              </w:rPr>
              <w:t>2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7E3D63">
              <w:rPr>
                <w:sz w:val="24"/>
                <w:szCs w:val="24"/>
                <w:lang w:val="uk-UA"/>
              </w:rPr>
              <w:t>8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33EC92D6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7E3D63">
        <w:rPr>
          <w:lang w:val="uk-UA"/>
        </w:rPr>
        <w:t>0</w:t>
      </w:r>
      <w:r w:rsidR="00C92BEC">
        <w:rPr>
          <w:lang w:val="uk-UA"/>
        </w:rPr>
        <w:t>2</w:t>
      </w:r>
      <w:bookmarkStart w:id="0" w:name="_GoBack"/>
      <w:bookmarkEnd w:id="0"/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7E3D63">
        <w:rPr>
          <w:lang w:val="uk-UA"/>
        </w:rPr>
        <w:t>8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C92BEC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604" w:type="dxa"/>
          </w:tcPr>
          <w:p w14:paraId="1F8CC33B" w14:textId="190616E7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31D45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 та монтажні роботи</w:t>
            </w:r>
          </w:p>
        </w:tc>
      </w:tr>
      <w:tr w:rsidR="00854307" w:rsidRPr="00BD2BC6" w14:paraId="00631837" w14:textId="168495EB" w:rsidTr="007E3D63">
        <w:tc>
          <w:tcPr>
            <w:tcW w:w="5295" w:type="dxa"/>
          </w:tcPr>
          <w:p w14:paraId="00631834" w14:textId="6F72BB27" w:rsidR="00854307" w:rsidRPr="00C37EF8" w:rsidRDefault="007E3D63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Підйомник (з монтажем)</w:t>
            </w:r>
          </w:p>
        </w:tc>
        <w:tc>
          <w:tcPr>
            <w:tcW w:w="1161" w:type="dxa"/>
          </w:tcPr>
          <w:p w14:paraId="00631835" w14:textId="7EE361E5" w:rsidR="00854307" w:rsidRPr="00F912C7" w:rsidRDefault="0085430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5DADFBD0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19A961AE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2366932F" w:rsidR="00797949" w:rsidRP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C92BEC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C92BEC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FB31" w14:textId="77777777" w:rsidR="00DE0F0D" w:rsidRDefault="00DE0F0D">
      <w:r>
        <w:separator/>
      </w:r>
    </w:p>
  </w:endnote>
  <w:endnote w:type="continuationSeparator" w:id="0">
    <w:p w14:paraId="16DFD895" w14:textId="77777777" w:rsidR="00DE0F0D" w:rsidRDefault="00D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DE0F0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DE0F0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DE0F0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DE0F0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DE0F0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3048" w14:textId="77777777" w:rsidR="00DE0F0D" w:rsidRDefault="00DE0F0D">
      <w:r>
        <w:separator/>
      </w:r>
    </w:p>
  </w:footnote>
  <w:footnote w:type="continuationSeparator" w:id="0">
    <w:p w14:paraId="71DB2A47" w14:textId="77777777" w:rsidR="00DE0F0D" w:rsidRDefault="00DE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9375-C220-4F46-8C20-7E4DA09E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2020-06-22T14:47:00Z</cp:lastPrinted>
  <dcterms:created xsi:type="dcterms:W3CDTF">2023-09-20T08:29:00Z</dcterms:created>
  <dcterms:modified xsi:type="dcterms:W3CDTF">2024-08-02T14:37:00Z</dcterms:modified>
</cp:coreProperties>
</file>