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ДОДАТОК 1. </w:t>
      </w:r>
    </w:p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>RFP 25/11-2024</w:t>
      </w:r>
      <w:r w:rsidR="0072107B">
        <w:rPr>
          <w:b/>
          <w:sz w:val="22"/>
        </w:rPr>
        <w:t>/2</w:t>
      </w:r>
      <w:r>
        <w:rPr>
          <w:b/>
          <w:sz w:val="22"/>
        </w:rPr>
        <w:t xml:space="preserve"> Перелік робіт та матеріалів по проекту.</w:t>
      </w:r>
      <w:r>
        <w:rPr>
          <w:b/>
          <w:color w:val="FF0000"/>
          <w:sz w:val="22"/>
        </w:rPr>
        <w:t xml:space="preserve"> </w:t>
      </w:r>
    </w:p>
    <w:p w:rsidR="0072107B" w:rsidRDefault="0072107B">
      <w:pPr>
        <w:pStyle w:val="1"/>
      </w:pPr>
    </w:p>
    <w:p w:rsidR="00F87366" w:rsidRDefault="005B6290">
      <w:pPr>
        <w:pStyle w:val="1"/>
      </w:pPr>
      <w:r>
        <w:t xml:space="preserve">ТЕХНІЧНЕ ЗАВДАННЯ </w:t>
      </w:r>
    </w:p>
    <w:p w:rsidR="00F87366" w:rsidRDefault="005B6290">
      <w:pPr>
        <w:spacing w:after="159" w:line="254" w:lineRule="auto"/>
        <w:ind w:left="10" w:right="0" w:hanging="10"/>
        <w:jc w:val="center"/>
      </w:pPr>
      <w:r>
        <w:t>«</w:t>
      </w:r>
      <w:proofErr w:type="spellStart"/>
      <w:r>
        <w:t>Coordinated</w:t>
      </w:r>
      <w:proofErr w:type="spellEnd"/>
      <w:r>
        <w:t xml:space="preserve"> </w:t>
      </w:r>
      <w:proofErr w:type="spellStart"/>
      <w:r>
        <w:t>multi-sectoral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bringing</w:t>
      </w:r>
      <w:proofErr w:type="spellEnd"/>
      <w:r>
        <w:t xml:space="preserve"> </w:t>
      </w:r>
      <w:proofErr w:type="spellStart"/>
      <w:r>
        <w:t>prioritized</w:t>
      </w:r>
      <w:proofErr w:type="spellEnd"/>
      <w:r>
        <w:t xml:space="preserve">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sites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minimum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western</w:t>
      </w:r>
      <w:proofErr w:type="spellEnd"/>
      <w:r>
        <w:t xml:space="preserve">,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eastern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» </w:t>
      </w:r>
    </w:p>
    <w:p w:rsidR="00F87366" w:rsidRDefault="005B6290">
      <w:pPr>
        <w:spacing w:after="148" w:line="259" w:lineRule="auto"/>
        <w:ind w:left="216" w:right="0" w:firstLine="0"/>
        <w:jc w:val="left"/>
      </w:pPr>
      <w:r w:rsidRPr="005B6290">
        <w:t xml:space="preserve">Заміна вікон на металопластикові в кімнатах ВПО у МТП гуртожитку ДФКЕІТ по вул. Л. </w:t>
      </w:r>
      <w:proofErr w:type="spellStart"/>
      <w:r w:rsidRPr="005B6290">
        <w:t>Коденюка</w:t>
      </w:r>
      <w:proofErr w:type="spellEnd"/>
      <w:r w:rsidRPr="005B6290">
        <w:t>, м. Дніпро, Дніпропетровській обл.</w:t>
      </w:r>
    </w:p>
    <w:p w:rsidR="00F87366" w:rsidRDefault="005B6290">
      <w:pPr>
        <w:spacing w:after="159" w:line="254" w:lineRule="auto"/>
        <w:ind w:left="10" w:right="19" w:hanging="10"/>
        <w:jc w:val="center"/>
      </w:pPr>
      <w:r>
        <w:t>UНF-ОСНА CCCM</w:t>
      </w:r>
    </w:p>
    <w:p w:rsidR="00F87366" w:rsidRDefault="005B6290">
      <w:pPr>
        <w:spacing w:after="87"/>
        <w:ind w:left="7" w:right="0" w:firstLine="708"/>
      </w:pPr>
      <w:r>
        <w:t xml:space="preserve">Метою є вибір найкращої пропозиції для подальшого укладення Контракту з переможцем тендеру, який виконуватиме, як Підрядник, роботи (будівельні роботи, включаючи будівельні матеріали) в існуючих будівлях, призначених для проживання внутрішньо переміщених осіб в  Україні. </w:t>
      </w:r>
    </w:p>
    <w:p w:rsidR="00F87366" w:rsidRDefault="005B6290">
      <w:pPr>
        <w:spacing w:after="187"/>
        <w:ind w:left="730" w:right="0" w:firstLine="0"/>
      </w:pPr>
      <w:r>
        <w:t xml:space="preserve">Обсяг робіт: 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Мобілізація/демобілізація всього обладнання, матеріалів і робочої сили, необхідних для завершення робіт.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Усі необхідні тимчасові роботи, необхідні для забезпечення доступу до майданчика, безпечного зберігання матеріалів і забезпечення безпечного виконання робіт.</w:t>
      </w:r>
    </w:p>
    <w:p w:rsidR="00F87366" w:rsidRDefault="005B6290">
      <w:pPr>
        <w:numPr>
          <w:ilvl w:val="0"/>
          <w:numId w:val="1"/>
        </w:numPr>
        <w:spacing w:after="29" w:line="259" w:lineRule="auto"/>
        <w:ind w:right="0" w:hanging="708"/>
      </w:pPr>
      <w:r>
        <w:t>Усі необхідні підготовчі роботи, включаючи повне або часткове видалення існуючих будівельних елементів та обладнання, якщо це необхідно, а також видалення та утилізацію сміття, як зазначено в кошторисі.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Усі необхідні роботи, включаючи постачання матеріалів, для полегшення будівельних робіт для будівельних елементів, як зазначено в кошторисі.</w:t>
      </w:r>
    </w:p>
    <w:p w:rsidR="00F87366" w:rsidRDefault="005B6290">
      <w:pPr>
        <w:numPr>
          <w:ilvl w:val="0"/>
          <w:numId w:val="1"/>
        </w:numPr>
        <w:spacing w:after="456" w:line="259" w:lineRule="auto"/>
        <w:ind w:right="0" w:hanging="708"/>
      </w:pPr>
      <w:r>
        <w:t>Усі необхідні роботи, пов’язані з</w:t>
      </w:r>
      <w:r w:rsidR="0072107B">
        <w:t xml:space="preserve"> демонтажем віконних коробок та засклених віконних рам </w:t>
      </w:r>
      <w:r>
        <w:t>, включаючи, але не обмежуючись, постачання та встановлення вікон, підвіконних</w:t>
      </w:r>
      <w:r w:rsidR="0072107B">
        <w:t xml:space="preserve"> зливів</w:t>
      </w:r>
      <w:r>
        <w:t>, встановленням підвіконня, як зазначено в кошторисі.</w:t>
      </w:r>
    </w:p>
    <w:p w:rsidR="00F87366" w:rsidRDefault="005B6290">
      <w:pPr>
        <w:spacing w:after="161" w:line="257" w:lineRule="auto"/>
        <w:ind w:left="22" w:right="0" w:firstLine="360"/>
        <w:jc w:val="left"/>
      </w:pPr>
      <w:r>
        <w:rPr>
          <w:u w:val="single" w:color="000000"/>
        </w:rPr>
        <w:t>Вважається, що обсяг робіт також включає все, що не вказано тут, але може обґрунтовано</w:t>
      </w:r>
      <w:r>
        <w:t xml:space="preserve"> </w:t>
      </w:r>
      <w:r>
        <w:rPr>
          <w:u w:val="single" w:color="000000"/>
        </w:rPr>
        <w:t>вважатися необхідним для завершення робіт.</w:t>
      </w:r>
      <w:r>
        <w:t xml:space="preserve"> </w:t>
      </w:r>
    </w:p>
    <w:p w:rsidR="00F87366" w:rsidRDefault="005B6290">
      <w:pPr>
        <w:spacing w:after="158"/>
        <w:ind w:left="7" w:right="0" w:firstLine="360"/>
      </w:pPr>
      <w:r>
        <w:t xml:space="preserve">Будь-які додаткові/непередбачені роботи мають бути обґрунтовані Підрядником, та погоджені з БФ БО Рокада.  </w:t>
      </w:r>
    </w:p>
    <w:p w:rsidR="00F87366" w:rsidRDefault="005B6290">
      <w:pPr>
        <w:spacing w:after="155"/>
        <w:ind w:left="382" w:right="0" w:firstLine="0"/>
      </w:pPr>
      <w:r>
        <w:t xml:space="preserve">Відвідування об’єкту: </w:t>
      </w:r>
    </w:p>
    <w:p w:rsidR="00F87366" w:rsidRDefault="005B6290">
      <w:pPr>
        <w:spacing w:after="156"/>
        <w:ind w:left="7" w:right="90" w:firstLine="360"/>
      </w:pPr>
      <w:r>
        <w:t xml:space="preserve">БФ БО Рокада може організовувати відвідування місце будівельних робот для учасників тендеру. Учасники тендеру мають за виявленням бажання вивчити об’єкти, які підлягають ремонту, на відповідність вимогам  кошторису, наданим БФ БО Рокада, і зрозуміти поточні умови щодо втручання у об’єкт, щоб надати свою фінансову пропозицію найбільш ефективним способом. </w:t>
      </w:r>
    </w:p>
    <w:p w:rsidR="00F87366" w:rsidRDefault="005B6290">
      <w:pPr>
        <w:ind w:left="7" w:right="87" w:firstLine="360"/>
      </w:pPr>
      <w:r>
        <w:lastRenderedPageBreak/>
        <w:t xml:space="preserve">Фінансову пропозицію слід надавати за принципом «все включено», оскільки весь бюджет має включати всі будівельні послуги та закупівлю будівельних матеріалів та товарів згідно з кошторисом, наданим БО БФ Рокада, включаючи допоміжні витрати (адміністрація, транспортування, доставка матеріалів, розміщення робочих бригад, страхування, амортизація машин і обладнання, споживання електрики, тепла та води, тощо). </w:t>
      </w:r>
    </w:p>
    <w:p w:rsidR="00F87366" w:rsidRDefault="005B6290">
      <w:pPr>
        <w:spacing w:after="295"/>
        <w:ind w:left="7" w:right="0" w:firstLine="0"/>
      </w:pPr>
      <w:r>
        <w:t>Усі матеріали/вироби/роботи мають відповідати українським стандартам для будівельних робіт (ДБН, ДСТУ тощо), відповідати принципу найкращого співвідношення ціни та якості.</w:t>
      </w:r>
    </w:p>
    <w:p w:rsidR="00F87366" w:rsidRDefault="005B6290">
      <w:pPr>
        <w:spacing w:after="294" w:line="258" w:lineRule="auto"/>
        <w:ind w:left="-5" w:right="966" w:hanging="10"/>
        <w:jc w:val="left"/>
      </w:pPr>
      <w:r>
        <w:t xml:space="preserve">ПІБ: ______________________________________________________ </w:t>
      </w:r>
    </w:p>
    <w:p w:rsidR="005B6290" w:rsidRDefault="005B6290" w:rsidP="0072107B">
      <w:pPr>
        <w:spacing w:after="294" w:line="258" w:lineRule="auto"/>
        <w:ind w:left="-5" w:right="966" w:hanging="10"/>
        <w:jc w:val="left"/>
      </w:pPr>
      <w:r>
        <w:t xml:space="preserve">ПІДПИС: _____________________________________________ </w:t>
      </w:r>
    </w:p>
    <w:p w:rsidR="00F87366" w:rsidRDefault="005B6290" w:rsidP="005B6290">
      <w:pPr>
        <w:spacing w:after="294" w:line="258" w:lineRule="auto"/>
        <w:ind w:right="966"/>
        <w:jc w:val="left"/>
      </w:pPr>
      <w:r>
        <w:t xml:space="preserve">ПОСАДА: ___________________________________________________ </w:t>
      </w:r>
    </w:p>
    <w:p w:rsidR="00F87366" w:rsidRDefault="00853704">
      <w:pPr>
        <w:spacing w:after="294" w:line="258" w:lineRule="auto"/>
        <w:ind w:left="-5" w:right="966" w:hanging="10"/>
        <w:jc w:val="left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7D76E224" wp14:editId="54CE789C">
            <wp:simplePos x="0" y="0"/>
            <wp:positionH relativeFrom="page">
              <wp:align>left</wp:align>
            </wp:positionH>
            <wp:positionV relativeFrom="paragraph">
              <wp:posOffset>400685</wp:posOffset>
            </wp:positionV>
            <wp:extent cx="2194560" cy="205740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_2024-10-30_19-06-25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153CFD4A" wp14:editId="5FCDCAF6">
            <wp:simplePos x="0" y="0"/>
            <wp:positionH relativeFrom="page">
              <wp:posOffset>15240</wp:posOffset>
            </wp:positionH>
            <wp:positionV relativeFrom="paragraph">
              <wp:posOffset>2428240</wp:posOffset>
            </wp:positionV>
            <wp:extent cx="2194560" cy="2758440"/>
            <wp:effectExtent l="0" t="0" r="0" b="381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2024-10-30_19-06-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9456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7DE7289C" wp14:editId="280DEF3F">
            <wp:simplePos x="0" y="0"/>
            <wp:positionH relativeFrom="column">
              <wp:posOffset>1316990</wp:posOffset>
            </wp:positionH>
            <wp:positionV relativeFrom="paragraph">
              <wp:posOffset>454660</wp:posOffset>
            </wp:positionV>
            <wp:extent cx="2491740" cy="3185160"/>
            <wp:effectExtent l="0" t="0" r="381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4-09-16_15-14-11 (7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2BC90FF0" wp14:editId="5B75436D">
            <wp:simplePos x="0" y="0"/>
            <wp:positionH relativeFrom="column">
              <wp:posOffset>3816350</wp:posOffset>
            </wp:positionH>
            <wp:positionV relativeFrom="paragraph">
              <wp:posOffset>439420</wp:posOffset>
            </wp:positionV>
            <wp:extent cx="2734945" cy="3208020"/>
            <wp:effectExtent l="0" t="0" r="825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4-09-16_15-14-11 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945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290">
        <w:t xml:space="preserve">Електронна пошта та мобільний телефон______________________________________ ПЕЧАТКА: ДАТА: </w:t>
      </w:r>
    </w:p>
    <w:p w:rsidR="00F87366" w:rsidRDefault="00F87366"/>
    <w:p w:rsidR="0072107B" w:rsidRDefault="0072107B">
      <w:pPr>
        <w:sectPr w:rsidR="0072107B">
          <w:headerReference w:type="default" r:id="rId11"/>
          <w:pgSz w:w="11906" w:h="16838"/>
          <w:pgMar w:top="2030" w:right="760" w:bottom="1018" w:left="1394" w:header="708" w:footer="708" w:gutter="0"/>
          <w:cols w:space="720"/>
        </w:sectPr>
      </w:pPr>
      <w:bookmarkStart w:id="0" w:name="_GoBack"/>
      <w:bookmarkEnd w:id="0"/>
    </w:p>
    <w:p w:rsidR="00F87366" w:rsidRDefault="0072107B">
      <w:pPr>
        <w:spacing w:after="0" w:line="259" w:lineRule="auto"/>
        <w:ind w:left="0" w:right="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374187E9" wp14:editId="6807D7F3">
            <wp:simplePos x="0" y="0"/>
            <wp:positionH relativeFrom="page">
              <wp:posOffset>3284220</wp:posOffset>
            </wp:positionH>
            <wp:positionV relativeFrom="paragraph">
              <wp:posOffset>3314700</wp:posOffset>
            </wp:positionV>
            <wp:extent cx="1814830" cy="2110740"/>
            <wp:effectExtent l="0" t="0" r="0" b="381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2024-10-30_19-06-2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1483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21BAF798" wp14:editId="1CB94176">
            <wp:simplePos x="0" y="0"/>
            <wp:positionH relativeFrom="margin">
              <wp:posOffset>-735330</wp:posOffset>
            </wp:positionH>
            <wp:positionV relativeFrom="paragraph">
              <wp:posOffset>3268980</wp:posOffset>
            </wp:positionV>
            <wp:extent cx="2749550" cy="275082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_2024-10-30_19-06-25 (3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2FB15F6" wp14:editId="458645A0">
            <wp:simplePos x="0" y="0"/>
            <wp:positionH relativeFrom="column">
              <wp:posOffset>2302510</wp:posOffset>
            </wp:positionH>
            <wp:positionV relativeFrom="paragraph">
              <wp:posOffset>0</wp:posOffset>
            </wp:positionV>
            <wp:extent cx="2788920" cy="3229293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4-09-16_15-14-11 (2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3229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477AA5A" wp14:editId="1DCF0175">
            <wp:simplePos x="0" y="0"/>
            <wp:positionH relativeFrom="column">
              <wp:posOffset>-684530</wp:posOffset>
            </wp:positionH>
            <wp:positionV relativeFrom="paragraph">
              <wp:posOffset>0</wp:posOffset>
            </wp:positionV>
            <wp:extent cx="2697480" cy="3231515"/>
            <wp:effectExtent l="0" t="0" r="7620" b="698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4-09-16_15-14-11 (7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323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7366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4B4" w:rsidRDefault="00A154B4" w:rsidP="0072107B">
      <w:pPr>
        <w:spacing w:after="0" w:line="240" w:lineRule="auto"/>
      </w:pPr>
      <w:r>
        <w:separator/>
      </w:r>
    </w:p>
  </w:endnote>
  <w:endnote w:type="continuationSeparator" w:id="0">
    <w:p w:rsidR="00A154B4" w:rsidRDefault="00A154B4" w:rsidP="0072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4B4" w:rsidRDefault="00A154B4" w:rsidP="0072107B">
      <w:pPr>
        <w:spacing w:after="0" w:line="240" w:lineRule="auto"/>
      </w:pPr>
      <w:r>
        <w:separator/>
      </w:r>
    </w:p>
  </w:footnote>
  <w:footnote w:type="continuationSeparator" w:id="0">
    <w:p w:rsidR="00A154B4" w:rsidRDefault="00A154B4" w:rsidP="0072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07B" w:rsidRDefault="0072107B">
    <w:pPr>
      <w:pStyle w:val="a3"/>
    </w:pPr>
    <w:r>
      <w:rPr>
        <w:noProof/>
      </w:rPr>
      <w:drawing>
        <wp:inline distT="0" distB="0" distL="0" distR="0">
          <wp:extent cx="6192520" cy="1474470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1474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2571D"/>
    <w:multiLevelType w:val="hybridMultilevel"/>
    <w:tmpl w:val="6DBC1CFC"/>
    <w:lvl w:ilvl="0" w:tplc="6A328DDE">
      <w:start w:val="1"/>
      <w:numFmt w:val="bullet"/>
      <w:lvlText w:val="•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E842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8497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6152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2B8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A90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4F65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829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8FC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366"/>
    <w:rsid w:val="005B6290"/>
    <w:rsid w:val="0070373D"/>
    <w:rsid w:val="0072107B"/>
    <w:rsid w:val="00853704"/>
    <w:rsid w:val="00A154B4"/>
    <w:rsid w:val="00F86DAC"/>
    <w:rsid w:val="00F8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EB9E84-9E4F-4CE1-A07E-32D4EBEB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6" w:line="260" w:lineRule="auto"/>
      <w:ind w:left="718" w:right="68" w:hanging="7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1897</Words>
  <Characters>1082</Characters>
  <Application>Microsoft Office Word</Application>
  <DocSecurity>0</DocSecurity>
  <Lines>9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dcterms:created xsi:type="dcterms:W3CDTF">2024-11-25T10:36:00Z</dcterms:created>
  <dcterms:modified xsi:type="dcterms:W3CDTF">2024-11-25T14:02:00Z</dcterms:modified>
</cp:coreProperties>
</file>