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2CA" w:rsidRDefault="00276885">
      <w:pPr>
        <w:jc w:val="right"/>
        <w:rPr>
          <w:b/>
          <w:sz w:val="22"/>
          <w:szCs w:val="22"/>
        </w:rPr>
      </w:pPr>
      <w:bookmarkStart w:id="0" w:name="_heading=h.gjdgxs" w:colFirst="0" w:colLast="0"/>
      <w:bookmarkEnd w:id="0"/>
      <w:proofErr w:type="spellStart"/>
      <w:r>
        <w:rPr>
          <w:b/>
          <w:sz w:val="22"/>
          <w:szCs w:val="22"/>
        </w:rPr>
        <w:t>Додаток</w:t>
      </w:r>
      <w:proofErr w:type="spellEnd"/>
      <w:r>
        <w:rPr>
          <w:b/>
          <w:sz w:val="22"/>
          <w:szCs w:val="22"/>
        </w:rPr>
        <w:t xml:space="preserve"> 5. </w:t>
      </w:r>
      <w:proofErr w:type="spellStart"/>
      <w:r>
        <w:rPr>
          <w:b/>
          <w:sz w:val="22"/>
          <w:szCs w:val="22"/>
        </w:rPr>
        <w:t>Форма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фінансової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пропозиції</w:t>
      </w:r>
      <w:proofErr w:type="spellEnd"/>
    </w:p>
    <w:p w:rsidR="003E42CA" w:rsidRDefault="003E42CA">
      <w:pPr>
        <w:jc w:val="both"/>
        <w:rPr>
          <w:b/>
          <w:sz w:val="22"/>
          <w:szCs w:val="22"/>
        </w:rPr>
      </w:pPr>
    </w:p>
    <w:p w:rsidR="003E42CA" w:rsidRPr="00CF1E3A" w:rsidRDefault="00276885">
      <w:pPr>
        <w:tabs>
          <w:tab w:val="left" w:pos="14292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Форма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подачі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фінансової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пропозиції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до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CF1E3A">
        <w:rPr>
          <w:b/>
          <w:sz w:val="22"/>
          <w:szCs w:val="22"/>
        </w:rPr>
        <w:t>тендеру</w:t>
      </w:r>
      <w:proofErr w:type="spellEnd"/>
      <w:r w:rsidRPr="00CF1E3A">
        <w:rPr>
          <w:b/>
          <w:sz w:val="22"/>
          <w:szCs w:val="22"/>
        </w:rPr>
        <w:t xml:space="preserve"> БО «БЛАГОДІЙНИЙ ФОНД «РОКАДА» </w:t>
      </w:r>
    </w:p>
    <w:p w:rsidR="003E42CA" w:rsidRPr="00CF1E3A" w:rsidRDefault="00276885">
      <w:pPr>
        <w:spacing w:line="276" w:lineRule="auto"/>
        <w:jc w:val="center"/>
        <w:rPr>
          <w:b/>
          <w:color w:val="000000"/>
          <w:sz w:val="22"/>
          <w:szCs w:val="22"/>
          <w:lang w:val="uk-UA"/>
        </w:rPr>
      </w:pPr>
      <w:r w:rsidRPr="00CF1E3A">
        <w:rPr>
          <w:b/>
          <w:sz w:val="22"/>
          <w:szCs w:val="22"/>
        </w:rPr>
        <w:t xml:space="preserve">RFP </w:t>
      </w:r>
      <w:r w:rsidR="00CF1E3A" w:rsidRPr="00CF1E3A">
        <w:rPr>
          <w:b/>
          <w:sz w:val="22"/>
          <w:szCs w:val="22"/>
          <w:lang w:val="uk-UA"/>
        </w:rPr>
        <w:t>06</w:t>
      </w:r>
      <w:r w:rsidRPr="00CF1E3A">
        <w:rPr>
          <w:b/>
          <w:sz w:val="22"/>
          <w:szCs w:val="22"/>
        </w:rPr>
        <w:t>/</w:t>
      </w:r>
      <w:r w:rsidR="00CF1E3A" w:rsidRPr="00CF1E3A">
        <w:rPr>
          <w:b/>
          <w:sz w:val="22"/>
          <w:szCs w:val="22"/>
          <w:lang w:val="uk-UA"/>
        </w:rPr>
        <w:t>01</w:t>
      </w:r>
      <w:r w:rsidRPr="00CF1E3A">
        <w:rPr>
          <w:b/>
          <w:sz w:val="22"/>
          <w:szCs w:val="22"/>
        </w:rPr>
        <w:t>/2</w:t>
      </w:r>
      <w:r w:rsidR="00CF1E3A" w:rsidRPr="00CF1E3A">
        <w:rPr>
          <w:b/>
          <w:sz w:val="22"/>
          <w:szCs w:val="22"/>
          <w:lang w:val="uk-UA"/>
        </w:rPr>
        <w:t>5</w:t>
      </w:r>
    </w:p>
    <w:p w:rsidR="003E42CA" w:rsidRDefault="00276885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  <w:highlight w:val="white"/>
        </w:rPr>
        <w:t>для</w:t>
      </w:r>
      <w:proofErr w:type="spellEnd"/>
      <w:r>
        <w:rPr>
          <w:b/>
          <w:sz w:val="22"/>
          <w:szCs w:val="22"/>
          <w:highlight w:val="white"/>
        </w:rPr>
        <w:t xml:space="preserve"> </w:t>
      </w:r>
      <w:r>
        <w:rPr>
          <w:b/>
          <w:sz w:val="22"/>
          <w:szCs w:val="22"/>
        </w:rPr>
        <w:t xml:space="preserve">УКЛАДЕННЯ ДОГОВОРУ НА ПОСЛУГИ РЕАЛІЗАЦІЇ, РОЗМІЩЕННЯ, </w:t>
      </w:r>
      <w:r>
        <w:rPr>
          <w:b/>
          <w:sz w:val="22"/>
          <w:szCs w:val="22"/>
          <w:highlight w:val="white"/>
        </w:rPr>
        <w:t>ЗАПУСКУ</w:t>
      </w:r>
      <w:r>
        <w:rPr>
          <w:b/>
          <w:sz w:val="22"/>
          <w:szCs w:val="22"/>
        </w:rPr>
        <w:t xml:space="preserve"> ТА ТЕХНІЧНОГО СУПРОВОДУ ОНЛАЙН-КУРСУ ВІДЕОЛЕКЦІЙ НА ТЕМУ: «ІНСТРУМЕНТИ РАДНИКА ЦЕНТРУ ЗАЙНЯТОСТІ: ЕФЕКТИВНІСТЬ, СТІЙКІСТЬ І ВЗАЄМОДІЯ» </w:t>
      </w:r>
    </w:p>
    <w:p w:rsidR="003E42CA" w:rsidRDefault="003E42CA">
      <w:pPr>
        <w:jc w:val="center"/>
        <w:rPr>
          <w:b/>
          <w:color w:val="538135"/>
          <w:sz w:val="22"/>
          <w:szCs w:val="22"/>
        </w:rPr>
      </w:pPr>
    </w:p>
    <w:p w:rsidR="003E42CA" w:rsidRDefault="00276885">
      <w:pPr>
        <w:ind w:firstLine="720"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Проєкт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Розвиток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потенціалу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радників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Державної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служби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зайнятості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виконує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Благодійна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організація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Благодійний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фонд</w:t>
      </w:r>
      <w:proofErr w:type="spellEnd"/>
      <w:r>
        <w:rPr>
          <w:sz w:val="22"/>
          <w:szCs w:val="22"/>
        </w:rPr>
        <w:t xml:space="preserve"> "РОКАДА" </w:t>
      </w:r>
      <w:proofErr w:type="spellStart"/>
      <w:r>
        <w:rPr>
          <w:sz w:val="22"/>
          <w:szCs w:val="22"/>
        </w:rPr>
        <w:t>коштом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уряду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Німеччини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співпраці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Державною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службою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зайнятості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підтримки</w:t>
      </w:r>
      <w:proofErr w:type="spellEnd"/>
      <w:r>
        <w:rPr>
          <w:sz w:val="22"/>
          <w:szCs w:val="22"/>
        </w:rPr>
        <w:t xml:space="preserve"> Deutsche Gesellschaft </w:t>
      </w:r>
      <w:proofErr w:type="spellStart"/>
      <w:r>
        <w:rPr>
          <w:sz w:val="22"/>
          <w:szCs w:val="22"/>
        </w:rPr>
        <w:t>für</w:t>
      </w:r>
      <w:proofErr w:type="spellEnd"/>
      <w:r>
        <w:rPr>
          <w:sz w:val="22"/>
          <w:szCs w:val="22"/>
        </w:rPr>
        <w:t xml:space="preserve"> Internationale </w:t>
      </w:r>
      <w:proofErr w:type="spellStart"/>
      <w:r>
        <w:rPr>
          <w:sz w:val="22"/>
          <w:szCs w:val="22"/>
        </w:rPr>
        <w:t>Zusammenarbeit</w:t>
      </w:r>
      <w:proofErr w:type="spellEnd"/>
      <w:r>
        <w:rPr>
          <w:sz w:val="22"/>
          <w:szCs w:val="22"/>
        </w:rPr>
        <w:t xml:space="preserve"> (GIZ) GmbH в </w:t>
      </w:r>
      <w:proofErr w:type="spellStart"/>
      <w:r>
        <w:rPr>
          <w:sz w:val="22"/>
          <w:szCs w:val="22"/>
        </w:rPr>
        <w:t>межах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«REYOIN - </w:t>
      </w:r>
      <w:proofErr w:type="spellStart"/>
      <w:r>
        <w:rPr>
          <w:sz w:val="22"/>
          <w:szCs w:val="22"/>
        </w:rPr>
        <w:t>Cприяння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соціально-економічній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інтеграції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українців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які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повер</w:t>
      </w:r>
      <w:r>
        <w:rPr>
          <w:sz w:val="22"/>
          <w:szCs w:val="22"/>
        </w:rPr>
        <w:t>таються</w:t>
      </w:r>
      <w:proofErr w:type="spellEnd"/>
      <w:r>
        <w:rPr>
          <w:sz w:val="22"/>
          <w:szCs w:val="22"/>
        </w:rPr>
        <w:t xml:space="preserve"> з-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кордону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внутрішньо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переміщених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осіб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населення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приймаючих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громад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Україні</w:t>
      </w:r>
      <w:proofErr w:type="spellEnd"/>
      <w:r>
        <w:rPr>
          <w:sz w:val="22"/>
          <w:szCs w:val="22"/>
        </w:rPr>
        <w:t xml:space="preserve">». </w:t>
      </w:r>
    </w:p>
    <w:p w:rsidR="003E42CA" w:rsidRDefault="003E42CA">
      <w:pPr>
        <w:jc w:val="center"/>
        <w:rPr>
          <w:b/>
          <w:color w:val="538135"/>
          <w:sz w:val="22"/>
          <w:szCs w:val="22"/>
        </w:rPr>
      </w:pPr>
    </w:p>
    <w:tbl>
      <w:tblPr>
        <w:tblStyle w:val="ad"/>
        <w:tblW w:w="9636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 w:firstRow="0" w:lastRow="0" w:firstColumn="0" w:lastColumn="0" w:noHBand="0" w:noVBand="1"/>
      </w:tblPr>
      <w:tblGrid>
        <w:gridCol w:w="4533"/>
        <w:gridCol w:w="5103"/>
      </w:tblGrid>
      <w:tr w:rsidR="003E42CA">
        <w:trPr>
          <w:trHeight w:val="308"/>
        </w:trPr>
        <w:tc>
          <w:tcPr>
            <w:tcW w:w="4533" w:type="dxa"/>
            <w:shd w:val="clear" w:color="auto" w:fill="9BDEFF"/>
          </w:tcPr>
          <w:p w:rsidR="003E42CA" w:rsidRDefault="00276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Юридична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назва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учасника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тендеру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:rsidR="003E42CA" w:rsidRDefault="00276885">
            <w:pPr>
              <w:ind w:left="63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Заповніть</w:t>
            </w:r>
            <w:proofErr w:type="spellEnd"/>
          </w:p>
        </w:tc>
      </w:tr>
      <w:tr w:rsidR="003E42CA">
        <w:trPr>
          <w:trHeight w:val="75"/>
        </w:trPr>
        <w:tc>
          <w:tcPr>
            <w:tcW w:w="4533" w:type="dxa"/>
            <w:shd w:val="clear" w:color="auto" w:fill="9BDEFF"/>
          </w:tcPr>
          <w:p w:rsidR="003E42CA" w:rsidRDefault="00276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Дата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:rsidR="003E42CA" w:rsidRPr="00CF1E3A" w:rsidRDefault="00276885">
            <w:pPr>
              <w:ind w:left="630"/>
              <w:jc w:val="center"/>
              <w:rPr>
                <w:sz w:val="22"/>
                <w:szCs w:val="22"/>
              </w:rPr>
            </w:pPr>
            <w:proofErr w:type="spellStart"/>
            <w:r w:rsidRPr="00CF1E3A">
              <w:rPr>
                <w:i/>
                <w:sz w:val="22"/>
                <w:szCs w:val="22"/>
              </w:rPr>
              <w:t>Заповніть</w:t>
            </w:r>
            <w:proofErr w:type="spellEnd"/>
          </w:p>
        </w:tc>
      </w:tr>
      <w:tr w:rsidR="003E42CA">
        <w:trPr>
          <w:trHeight w:val="75"/>
        </w:trPr>
        <w:tc>
          <w:tcPr>
            <w:tcW w:w="4533" w:type="dxa"/>
            <w:shd w:val="clear" w:color="auto" w:fill="9BDEFF"/>
          </w:tcPr>
          <w:p w:rsidR="003E42CA" w:rsidRDefault="00276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Запрошення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тендер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:rsidR="003E42CA" w:rsidRPr="00CF1E3A" w:rsidRDefault="00276885">
            <w:pPr>
              <w:ind w:left="630"/>
              <w:jc w:val="center"/>
              <w:rPr>
                <w:sz w:val="22"/>
                <w:szCs w:val="22"/>
                <w:lang w:val="uk-UA"/>
              </w:rPr>
            </w:pPr>
            <w:r w:rsidRPr="00CF1E3A">
              <w:rPr>
                <w:sz w:val="22"/>
                <w:szCs w:val="22"/>
              </w:rPr>
              <w:t xml:space="preserve">RFP </w:t>
            </w:r>
            <w:r w:rsidR="00CF1E3A" w:rsidRPr="00CF1E3A">
              <w:rPr>
                <w:sz w:val="22"/>
                <w:szCs w:val="22"/>
                <w:lang w:val="uk-UA"/>
              </w:rPr>
              <w:t>06</w:t>
            </w:r>
            <w:r w:rsidRPr="00CF1E3A">
              <w:rPr>
                <w:sz w:val="22"/>
                <w:szCs w:val="22"/>
              </w:rPr>
              <w:t>/</w:t>
            </w:r>
            <w:r w:rsidR="00CF1E3A" w:rsidRPr="00CF1E3A">
              <w:rPr>
                <w:sz w:val="22"/>
                <w:szCs w:val="22"/>
                <w:lang w:val="uk-UA"/>
              </w:rPr>
              <w:t>01</w:t>
            </w:r>
            <w:r w:rsidRPr="00CF1E3A">
              <w:rPr>
                <w:sz w:val="22"/>
                <w:szCs w:val="22"/>
              </w:rPr>
              <w:t>/2</w:t>
            </w:r>
            <w:r w:rsidR="00CF1E3A" w:rsidRPr="00CF1E3A">
              <w:rPr>
                <w:sz w:val="22"/>
                <w:szCs w:val="22"/>
                <w:lang w:val="uk-UA"/>
              </w:rPr>
              <w:t>5</w:t>
            </w:r>
          </w:p>
        </w:tc>
      </w:tr>
    </w:tbl>
    <w:p w:rsidR="003E42CA" w:rsidRDefault="003E42CA">
      <w:pPr>
        <w:jc w:val="both"/>
        <w:rPr>
          <w:i/>
          <w:sz w:val="22"/>
          <w:szCs w:val="22"/>
        </w:rPr>
      </w:pPr>
    </w:p>
    <w:p w:rsidR="003E42CA" w:rsidRDefault="00276885">
      <w:pPr>
        <w:ind w:left="630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Форма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фінансової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пропозиції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повинна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бути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представлена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окремим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електронним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листом</w:t>
      </w:r>
      <w:proofErr w:type="spellEnd"/>
      <w:r>
        <w:rPr>
          <w:i/>
          <w:sz w:val="22"/>
          <w:szCs w:val="22"/>
        </w:rPr>
        <w:t xml:space="preserve"> (</w:t>
      </w:r>
      <w:proofErr w:type="spellStart"/>
      <w:r>
        <w:rPr>
          <w:i/>
          <w:sz w:val="22"/>
          <w:szCs w:val="22"/>
        </w:rPr>
        <w:t>окремим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конвертом</w:t>
      </w:r>
      <w:proofErr w:type="spellEnd"/>
      <w:r>
        <w:rPr>
          <w:i/>
          <w:sz w:val="22"/>
          <w:szCs w:val="22"/>
        </w:rPr>
        <w:t xml:space="preserve">) з </w:t>
      </w:r>
      <w:proofErr w:type="spellStart"/>
      <w:r>
        <w:rPr>
          <w:i/>
          <w:sz w:val="22"/>
          <w:szCs w:val="22"/>
        </w:rPr>
        <w:t>поміткою</w:t>
      </w:r>
      <w:proofErr w:type="spellEnd"/>
      <w:r>
        <w:rPr>
          <w:i/>
          <w:sz w:val="22"/>
          <w:szCs w:val="22"/>
        </w:rPr>
        <w:t xml:space="preserve"> «</w:t>
      </w:r>
      <w:proofErr w:type="spellStart"/>
      <w:r>
        <w:rPr>
          <w:i/>
          <w:sz w:val="22"/>
          <w:szCs w:val="22"/>
        </w:rPr>
        <w:t>Фінансова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пропозиція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на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тендер</w:t>
      </w:r>
      <w:proofErr w:type="spellEnd"/>
      <w:r>
        <w:rPr>
          <w:i/>
          <w:sz w:val="22"/>
          <w:szCs w:val="22"/>
        </w:rPr>
        <w:t xml:space="preserve"> </w:t>
      </w:r>
      <w:r w:rsidRPr="00CF1E3A">
        <w:rPr>
          <w:i/>
          <w:sz w:val="22"/>
          <w:szCs w:val="22"/>
        </w:rPr>
        <w:t xml:space="preserve">RFP </w:t>
      </w:r>
      <w:r w:rsidR="00CF1E3A" w:rsidRPr="00CF1E3A">
        <w:rPr>
          <w:i/>
          <w:sz w:val="22"/>
          <w:szCs w:val="22"/>
          <w:lang w:val="uk-UA"/>
        </w:rPr>
        <w:t>06</w:t>
      </w:r>
      <w:r w:rsidRPr="00CF1E3A">
        <w:rPr>
          <w:i/>
          <w:sz w:val="22"/>
          <w:szCs w:val="22"/>
        </w:rPr>
        <w:t>/</w:t>
      </w:r>
      <w:r w:rsidR="00CF1E3A" w:rsidRPr="00CF1E3A">
        <w:rPr>
          <w:i/>
          <w:sz w:val="22"/>
          <w:szCs w:val="22"/>
          <w:lang w:val="uk-UA"/>
        </w:rPr>
        <w:t>01</w:t>
      </w:r>
      <w:r w:rsidRPr="00CF1E3A">
        <w:rPr>
          <w:i/>
          <w:sz w:val="22"/>
          <w:szCs w:val="22"/>
        </w:rPr>
        <w:t>/2</w:t>
      </w:r>
      <w:r w:rsidR="00CF1E3A" w:rsidRPr="00CF1E3A">
        <w:rPr>
          <w:i/>
          <w:sz w:val="22"/>
          <w:szCs w:val="22"/>
          <w:lang w:val="uk-UA"/>
        </w:rPr>
        <w:t>5</w:t>
      </w:r>
      <w:r w:rsidRPr="00CF1E3A">
        <w:rPr>
          <w:i/>
          <w:sz w:val="22"/>
          <w:szCs w:val="22"/>
        </w:rPr>
        <w:t>».</w:t>
      </w:r>
    </w:p>
    <w:p w:rsidR="003E42CA" w:rsidRDefault="00276885">
      <w:pPr>
        <w:ind w:left="630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Подаючи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фінансову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пропозицію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Ви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даєте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згоду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на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те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що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вказані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Вами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послуги</w:t>
      </w:r>
      <w:proofErr w:type="spellEnd"/>
      <w:r>
        <w:rPr>
          <w:i/>
          <w:sz w:val="22"/>
          <w:szCs w:val="22"/>
        </w:rPr>
        <w:t xml:space="preserve"> в </w:t>
      </w:r>
      <w:proofErr w:type="spellStart"/>
      <w:r>
        <w:rPr>
          <w:i/>
          <w:sz w:val="22"/>
          <w:szCs w:val="22"/>
        </w:rPr>
        <w:t>повній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мірі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відповідають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встановленим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цим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Запитом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критеріям</w:t>
      </w:r>
      <w:proofErr w:type="spellEnd"/>
      <w:r>
        <w:rPr>
          <w:i/>
          <w:sz w:val="22"/>
          <w:szCs w:val="22"/>
        </w:rPr>
        <w:t>.</w:t>
      </w:r>
    </w:p>
    <w:p w:rsidR="003E42CA" w:rsidRDefault="003E42CA">
      <w:pPr>
        <w:ind w:left="630"/>
        <w:rPr>
          <w:color w:val="222222"/>
          <w:sz w:val="22"/>
          <w:szCs w:val="22"/>
          <w:highlight w:val="yellow"/>
          <w:u w:val="single"/>
        </w:rPr>
      </w:pPr>
    </w:p>
    <w:p w:rsidR="003E42CA" w:rsidRDefault="00276885">
      <w:pPr>
        <w:jc w:val="center"/>
        <w:rPr>
          <w:sz w:val="22"/>
          <w:szCs w:val="22"/>
        </w:rPr>
      </w:pP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Ціна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в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комерційній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пропозиції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повинна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надатись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за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системою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все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включено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(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тобто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всі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супутні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витрати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учасника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до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дано</w:t>
      </w:r>
      <w:r>
        <w:rPr>
          <w:b/>
          <w:color w:val="222222"/>
          <w:sz w:val="22"/>
          <w:szCs w:val="22"/>
          <w:highlight w:val="white"/>
          <w:u w:val="single"/>
        </w:rPr>
        <w:t>го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товару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>/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послуги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>/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робіт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, а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також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суми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податків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та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зборів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,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що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сплачуються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або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мають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бути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сплачені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,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повинні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бути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передбачені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в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комерційній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b/>
          <w:color w:val="222222"/>
          <w:sz w:val="22"/>
          <w:szCs w:val="22"/>
          <w:highlight w:val="white"/>
          <w:u w:val="single"/>
        </w:rPr>
        <w:t>пропозиції</w:t>
      </w:r>
      <w:proofErr w:type="spellEnd"/>
      <w:r>
        <w:rPr>
          <w:b/>
          <w:color w:val="222222"/>
          <w:sz w:val="22"/>
          <w:szCs w:val="22"/>
          <w:highlight w:val="white"/>
          <w:u w:val="single"/>
        </w:rPr>
        <w:t>)</w:t>
      </w:r>
    </w:p>
    <w:p w:rsidR="003E42CA" w:rsidRDefault="003E42CA">
      <w:pPr>
        <w:jc w:val="center"/>
        <w:rPr>
          <w:b/>
          <w:color w:val="222222"/>
          <w:sz w:val="22"/>
          <w:szCs w:val="22"/>
          <w:highlight w:val="white"/>
          <w:u w:val="single"/>
        </w:rPr>
      </w:pPr>
    </w:p>
    <w:p w:rsidR="003E42CA" w:rsidRDefault="003E42CA">
      <w:pPr>
        <w:rPr>
          <w:b/>
          <w:color w:val="222222"/>
          <w:sz w:val="22"/>
          <w:szCs w:val="22"/>
          <w:highlight w:val="white"/>
          <w:u w:val="single"/>
        </w:rPr>
      </w:pPr>
    </w:p>
    <w:p w:rsidR="003E42CA" w:rsidRDefault="00276885">
      <w:pPr>
        <w:jc w:val="center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 xml:space="preserve">ФІНАНСОВА ПРОПОЗИЦІЯ </w:t>
      </w:r>
    </w:p>
    <w:tbl>
      <w:tblPr>
        <w:tblStyle w:val="ae"/>
        <w:tblW w:w="9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111"/>
        <w:gridCol w:w="1133"/>
        <w:gridCol w:w="1135"/>
        <w:gridCol w:w="2734"/>
      </w:tblGrid>
      <w:tr w:rsidR="003E42CA" w:rsidRPr="00CF1E3A">
        <w:trPr>
          <w:trHeight w:val="880"/>
        </w:trPr>
        <w:tc>
          <w:tcPr>
            <w:tcW w:w="421" w:type="dxa"/>
            <w:vAlign w:val="center"/>
          </w:tcPr>
          <w:p w:rsidR="003E42CA" w:rsidRPr="00CF1E3A" w:rsidRDefault="00276885">
            <w:pPr>
              <w:jc w:val="center"/>
              <w:rPr>
                <w:b/>
              </w:rPr>
            </w:pPr>
            <w:r w:rsidRPr="00CF1E3A">
              <w:rPr>
                <w:b/>
              </w:rPr>
              <w:t>П/н</w:t>
            </w:r>
          </w:p>
        </w:tc>
        <w:tc>
          <w:tcPr>
            <w:tcW w:w="4111" w:type="dxa"/>
            <w:vAlign w:val="center"/>
          </w:tcPr>
          <w:p w:rsidR="003E42CA" w:rsidRPr="00CF1E3A" w:rsidRDefault="00276885">
            <w:pPr>
              <w:jc w:val="center"/>
              <w:rPr>
                <w:b/>
              </w:rPr>
            </w:pPr>
            <w:proofErr w:type="spellStart"/>
            <w:r w:rsidRPr="00CF1E3A">
              <w:rPr>
                <w:b/>
              </w:rPr>
              <w:t>Найменування</w:t>
            </w:r>
            <w:proofErr w:type="spellEnd"/>
            <w:r w:rsidRPr="00CF1E3A">
              <w:rPr>
                <w:b/>
              </w:rPr>
              <w:t xml:space="preserve"> </w:t>
            </w:r>
            <w:proofErr w:type="spellStart"/>
            <w:r w:rsidRPr="00CF1E3A">
              <w:rPr>
                <w:b/>
              </w:rPr>
              <w:t>послуги</w:t>
            </w:r>
            <w:proofErr w:type="spellEnd"/>
          </w:p>
        </w:tc>
        <w:tc>
          <w:tcPr>
            <w:tcW w:w="1133" w:type="dxa"/>
            <w:vAlign w:val="center"/>
          </w:tcPr>
          <w:p w:rsidR="003E42CA" w:rsidRPr="00CF1E3A" w:rsidRDefault="00276885">
            <w:pPr>
              <w:jc w:val="center"/>
              <w:rPr>
                <w:b/>
              </w:rPr>
            </w:pPr>
            <w:proofErr w:type="spellStart"/>
            <w:r w:rsidRPr="00CF1E3A">
              <w:rPr>
                <w:b/>
              </w:rPr>
              <w:t>Одиниця</w:t>
            </w:r>
            <w:proofErr w:type="spellEnd"/>
            <w:r w:rsidRPr="00CF1E3A">
              <w:rPr>
                <w:b/>
              </w:rPr>
              <w:t xml:space="preserve"> </w:t>
            </w:r>
            <w:proofErr w:type="spellStart"/>
            <w:r w:rsidRPr="00CF1E3A">
              <w:rPr>
                <w:b/>
              </w:rPr>
              <w:t>виміру</w:t>
            </w:r>
            <w:proofErr w:type="spellEnd"/>
          </w:p>
        </w:tc>
        <w:tc>
          <w:tcPr>
            <w:tcW w:w="1135" w:type="dxa"/>
            <w:vAlign w:val="center"/>
          </w:tcPr>
          <w:p w:rsidR="003E42CA" w:rsidRPr="00CF1E3A" w:rsidRDefault="00276885">
            <w:pPr>
              <w:jc w:val="center"/>
              <w:rPr>
                <w:b/>
              </w:rPr>
            </w:pPr>
            <w:proofErr w:type="spellStart"/>
            <w:r w:rsidRPr="00CF1E3A">
              <w:rPr>
                <w:b/>
              </w:rPr>
              <w:t>Кількість</w:t>
            </w:r>
            <w:proofErr w:type="spellEnd"/>
          </w:p>
        </w:tc>
        <w:tc>
          <w:tcPr>
            <w:tcW w:w="2734" w:type="dxa"/>
            <w:vAlign w:val="center"/>
          </w:tcPr>
          <w:p w:rsidR="003E42CA" w:rsidRPr="00CF1E3A" w:rsidRDefault="00276885">
            <w:pPr>
              <w:jc w:val="center"/>
              <w:rPr>
                <w:b/>
              </w:rPr>
            </w:pPr>
            <w:proofErr w:type="spellStart"/>
            <w:r w:rsidRPr="00CF1E3A">
              <w:rPr>
                <w:b/>
              </w:rPr>
              <w:t>Всього</w:t>
            </w:r>
            <w:proofErr w:type="spellEnd"/>
            <w:r w:rsidRPr="00CF1E3A">
              <w:rPr>
                <w:b/>
              </w:rPr>
              <w:t xml:space="preserve"> </w:t>
            </w:r>
            <w:proofErr w:type="spellStart"/>
            <w:r w:rsidRPr="00CF1E3A">
              <w:rPr>
                <w:b/>
              </w:rPr>
              <w:t>вартість</w:t>
            </w:r>
            <w:proofErr w:type="spellEnd"/>
            <w:r w:rsidRPr="00CF1E3A">
              <w:rPr>
                <w:b/>
              </w:rPr>
              <w:t xml:space="preserve">, </w:t>
            </w:r>
            <w:proofErr w:type="spellStart"/>
            <w:r w:rsidRPr="00CF1E3A">
              <w:rPr>
                <w:b/>
              </w:rPr>
              <w:t>грн</w:t>
            </w:r>
            <w:proofErr w:type="spellEnd"/>
            <w:r w:rsidRPr="00CF1E3A">
              <w:rPr>
                <w:b/>
              </w:rPr>
              <w:t xml:space="preserve"> (у </w:t>
            </w:r>
            <w:proofErr w:type="spellStart"/>
            <w:r w:rsidRPr="00CF1E3A">
              <w:rPr>
                <w:b/>
              </w:rPr>
              <w:t>т.ч</w:t>
            </w:r>
            <w:proofErr w:type="spellEnd"/>
            <w:r w:rsidRPr="00CF1E3A">
              <w:rPr>
                <w:b/>
              </w:rPr>
              <w:t xml:space="preserve">. ПДВ </w:t>
            </w:r>
            <w:proofErr w:type="spellStart"/>
            <w:r w:rsidRPr="00CF1E3A">
              <w:rPr>
                <w:b/>
              </w:rPr>
              <w:t>якщо</w:t>
            </w:r>
            <w:proofErr w:type="spellEnd"/>
            <w:r w:rsidRPr="00CF1E3A">
              <w:rPr>
                <w:b/>
              </w:rPr>
              <w:t xml:space="preserve"> </w:t>
            </w:r>
            <w:proofErr w:type="spellStart"/>
            <w:r w:rsidRPr="00CF1E3A">
              <w:rPr>
                <w:b/>
              </w:rPr>
              <w:t>компанія</w:t>
            </w:r>
            <w:proofErr w:type="spellEnd"/>
            <w:r w:rsidRPr="00CF1E3A">
              <w:rPr>
                <w:b/>
              </w:rPr>
              <w:t xml:space="preserve"> </w:t>
            </w:r>
            <w:proofErr w:type="spellStart"/>
            <w:r w:rsidRPr="00CF1E3A">
              <w:rPr>
                <w:b/>
              </w:rPr>
              <w:t>платник</w:t>
            </w:r>
            <w:proofErr w:type="spellEnd"/>
            <w:r w:rsidRPr="00CF1E3A">
              <w:rPr>
                <w:b/>
              </w:rPr>
              <w:t xml:space="preserve"> ПДВ)</w:t>
            </w:r>
          </w:p>
        </w:tc>
      </w:tr>
      <w:tr w:rsidR="003E42CA" w:rsidRPr="00CF1E3A">
        <w:trPr>
          <w:trHeight w:val="430"/>
        </w:trPr>
        <w:tc>
          <w:tcPr>
            <w:tcW w:w="421" w:type="dxa"/>
            <w:vAlign w:val="center"/>
          </w:tcPr>
          <w:p w:rsidR="003E42CA" w:rsidRPr="00CF1E3A" w:rsidRDefault="00276885">
            <w:pPr>
              <w:jc w:val="center"/>
            </w:pPr>
            <w:r w:rsidRPr="00CF1E3A">
              <w:t>1</w:t>
            </w:r>
          </w:p>
        </w:tc>
        <w:tc>
          <w:tcPr>
            <w:tcW w:w="4111" w:type="dxa"/>
            <w:vAlign w:val="center"/>
          </w:tcPr>
          <w:p w:rsidR="003E42CA" w:rsidRPr="00CF1E3A" w:rsidRDefault="00276885">
            <w:pPr>
              <w:jc w:val="both"/>
            </w:pPr>
            <w:proofErr w:type="spellStart"/>
            <w:r w:rsidRPr="00CF1E3A">
              <w:t>Послуги</w:t>
            </w:r>
            <w:proofErr w:type="spellEnd"/>
            <w:r w:rsidRPr="00CF1E3A">
              <w:t xml:space="preserve"> з </w:t>
            </w:r>
            <w:proofErr w:type="spellStart"/>
            <w:r w:rsidRPr="00CF1E3A">
              <w:t>реалізації</w:t>
            </w:r>
            <w:proofErr w:type="spellEnd"/>
            <w:r w:rsidRPr="00CF1E3A">
              <w:t xml:space="preserve">, </w:t>
            </w:r>
            <w:proofErr w:type="spellStart"/>
            <w:r w:rsidRPr="00CF1E3A">
              <w:t>розміщення</w:t>
            </w:r>
            <w:proofErr w:type="spellEnd"/>
            <w:r w:rsidRPr="00CF1E3A">
              <w:t xml:space="preserve">, </w:t>
            </w:r>
            <w:proofErr w:type="spellStart"/>
            <w:r w:rsidRPr="00CF1E3A">
              <w:rPr>
                <w:highlight w:val="white"/>
              </w:rPr>
              <w:t>запуску</w:t>
            </w:r>
            <w:proofErr w:type="spellEnd"/>
            <w:r w:rsidRPr="00CF1E3A">
              <w:t xml:space="preserve"> </w:t>
            </w:r>
            <w:proofErr w:type="spellStart"/>
            <w:r w:rsidRPr="00CF1E3A">
              <w:t>та</w:t>
            </w:r>
            <w:proofErr w:type="spellEnd"/>
            <w:r w:rsidRPr="00CF1E3A">
              <w:t xml:space="preserve"> </w:t>
            </w:r>
            <w:proofErr w:type="spellStart"/>
            <w:r w:rsidRPr="00CF1E3A">
              <w:t>технічного</w:t>
            </w:r>
            <w:proofErr w:type="spellEnd"/>
            <w:r w:rsidRPr="00CF1E3A">
              <w:t xml:space="preserve"> </w:t>
            </w:r>
            <w:proofErr w:type="spellStart"/>
            <w:r w:rsidRPr="00CF1E3A">
              <w:t>супроводу</w:t>
            </w:r>
            <w:proofErr w:type="spellEnd"/>
            <w:r w:rsidRPr="00CF1E3A">
              <w:t xml:space="preserve"> </w:t>
            </w:r>
            <w:proofErr w:type="spellStart"/>
            <w:r w:rsidRPr="00CF1E3A">
              <w:t>онлайн-курсу</w:t>
            </w:r>
            <w:proofErr w:type="spellEnd"/>
            <w:r w:rsidRPr="00CF1E3A">
              <w:t xml:space="preserve"> </w:t>
            </w:r>
            <w:proofErr w:type="spellStart"/>
            <w:r w:rsidRPr="00CF1E3A">
              <w:t>відеолекцій</w:t>
            </w:r>
            <w:proofErr w:type="spellEnd"/>
            <w:r w:rsidRPr="00CF1E3A">
              <w:t xml:space="preserve"> </w:t>
            </w:r>
            <w:proofErr w:type="spellStart"/>
            <w:r w:rsidRPr="00CF1E3A">
              <w:t>на</w:t>
            </w:r>
            <w:proofErr w:type="spellEnd"/>
            <w:r w:rsidRPr="00CF1E3A">
              <w:t xml:space="preserve"> </w:t>
            </w:r>
            <w:proofErr w:type="spellStart"/>
            <w:r w:rsidRPr="00CF1E3A">
              <w:t>тему</w:t>
            </w:r>
            <w:proofErr w:type="spellEnd"/>
            <w:r w:rsidR="00CF1E3A">
              <w:rPr>
                <w:lang w:val="uk-UA"/>
              </w:rPr>
              <w:t xml:space="preserve"> </w:t>
            </w:r>
            <w:bookmarkStart w:id="1" w:name="_GoBack"/>
            <w:bookmarkEnd w:id="1"/>
            <w:r w:rsidRPr="00CF1E3A">
              <w:t xml:space="preserve">«ІНСТРУМЕНТИ РАДНИКА ЦЕНТРУ ЗАЙНЯТОСТІ: ЕФЕКТИВНІСТЬ, СТІЙКІСТЬ І ВЗАЄМОДІЯ» </w:t>
            </w:r>
          </w:p>
        </w:tc>
        <w:tc>
          <w:tcPr>
            <w:tcW w:w="1133" w:type="dxa"/>
            <w:vAlign w:val="center"/>
          </w:tcPr>
          <w:p w:rsidR="003E42CA" w:rsidRPr="00CF1E3A" w:rsidRDefault="00276885">
            <w:pPr>
              <w:jc w:val="center"/>
            </w:pPr>
            <w:proofErr w:type="spellStart"/>
            <w:r w:rsidRPr="00CF1E3A">
              <w:t>послуга</w:t>
            </w:r>
            <w:proofErr w:type="spellEnd"/>
          </w:p>
        </w:tc>
        <w:tc>
          <w:tcPr>
            <w:tcW w:w="1135" w:type="dxa"/>
            <w:vAlign w:val="center"/>
          </w:tcPr>
          <w:p w:rsidR="003E42CA" w:rsidRPr="00CF1E3A" w:rsidRDefault="00276885">
            <w:pPr>
              <w:jc w:val="center"/>
            </w:pPr>
            <w:r w:rsidRPr="00CF1E3A">
              <w:t>1</w:t>
            </w:r>
          </w:p>
        </w:tc>
        <w:tc>
          <w:tcPr>
            <w:tcW w:w="2734" w:type="dxa"/>
            <w:vAlign w:val="center"/>
          </w:tcPr>
          <w:p w:rsidR="003E42CA" w:rsidRPr="00CF1E3A" w:rsidRDefault="003E42CA">
            <w:pPr>
              <w:jc w:val="center"/>
            </w:pPr>
          </w:p>
        </w:tc>
      </w:tr>
    </w:tbl>
    <w:p w:rsidR="003E42CA" w:rsidRDefault="003E42CA">
      <w:pPr>
        <w:rPr>
          <w:b/>
          <w:color w:val="000000"/>
          <w:sz w:val="22"/>
          <w:szCs w:val="22"/>
          <w:u w:val="single"/>
        </w:rPr>
      </w:pPr>
    </w:p>
    <w:p w:rsidR="003E42CA" w:rsidRDefault="00276885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УМОВИ ОПЛАТИ</w:t>
      </w:r>
    </w:p>
    <w:p w:rsidR="003E42CA" w:rsidRDefault="00276885">
      <w:pPr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Оплата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за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цим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Договорим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здійснюється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на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умовах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попередньої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оплати</w:t>
      </w:r>
      <w:proofErr w:type="spellEnd"/>
      <w:r>
        <w:rPr>
          <w:b/>
          <w:color w:val="000000"/>
          <w:sz w:val="22"/>
          <w:szCs w:val="22"/>
        </w:rPr>
        <w:t xml:space="preserve"> у </w:t>
      </w:r>
      <w:proofErr w:type="spellStart"/>
      <w:r>
        <w:rPr>
          <w:b/>
          <w:color w:val="000000"/>
          <w:sz w:val="22"/>
          <w:szCs w:val="22"/>
        </w:rPr>
        <w:t>розмірі</w:t>
      </w:r>
      <w:proofErr w:type="spellEnd"/>
      <w:r>
        <w:rPr>
          <w:b/>
          <w:color w:val="000000"/>
          <w:sz w:val="22"/>
          <w:szCs w:val="22"/>
        </w:rPr>
        <w:t xml:space="preserve"> 50% (</w:t>
      </w:r>
      <w:proofErr w:type="spellStart"/>
      <w:r>
        <w:rPr>
          <w:b/>
          <w:color w:val="000000"/>
          <w:sz w:val="22"/>
          <w:szCs w:val="22"/>
        </w:rPr>
        <w:t>п’ятдесят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відсотків</w:t>
      </w:r>
      <w:proofErr w:type="spellEnd"/>
      <w:r>
        <w:rPr>
          <w:b/>
          <w:color w:val="000000"/>
          <w:sz w:val="22"/>
          <w:szCs w:val="22"/>
        </w:rPr>
        <w:t xml:space="preserve">) </w:t>
      </w:r>
      <w:proofErr w:type="spellStart"/>
      <w:r>
        <w:rPr>
          <w:b/>
          <w:color w:val="000000"/>
          <w:sz w:val="22"/>
          <w:szCs w:val="22"/>
        </w:rPr>
        <w:t>від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загальної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суми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Договору</w:t>
      </w:r>
      <w:proofErr w:type="spellEnd"/>
      <w:r>
        <w:rPr>
          <w:b/>
          <w:color w:val="000000"/>
          <w:sz w:val="22"/>
          <w:szCs w:val="22"/>
        </w:rPr>
        <w:t xml:space="preserve">. </w:t>
      </w:r>
      <w:proofErr w:type="spellStart"/>
      <w:r>
        <w:rPr>
          <w:b/>
          <w:color w:val="000000"/>
          <w:sz w:val="22"/>
          <w:szCs w:val="22"/>
        </w:rPr>
        <w:t>Замовник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здійснює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оплату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шляхом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перерахування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коштів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на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розрахунковий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рахунок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Виконавця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color w:val="000000"/>
          <w:sz w:val="22"/>
          <w:szCs w:val="22"/>
        </w:rPr>
        <w:t>що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вказаний</w:t>
      </w:r>
      <w:proofErr w:type="spellEnd"/>
      <w:r>
        <w:rPr>
          <w:b/>
          <w:color w:val="000000"/>
          <w:sz w:val="22"/>
          <w:szCs w:val="22"/>
        </w:rPr>
        <w:t xml:space="preserve"> в </w:t>
      </w:r>
      <w:proofErr w:type="spellStart"/>
      <w:r>
        <w:rPr>
          <w:b/>
          <w:color w:val="000000"/>
          <w:sz w:val="22"/>
          <w:szCs w:val="22"/>
        </w:rPr>
        <w:t>реквізитах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Договору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color w:val="000000"/>
          <w:sz w:val="22"/>
          <w:szCs w:val="22"/>
        </w:rPr>
        <w:t>н</w:t>
      </w:r>
      <w:r>
        <w:rPr>
          <w:b/>
          <w:color w:val="000000"/>
          <w:sz w:val="22"/>
          <w:szCs w:val="22"/>
        </w:rPr>
        <w:t>а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підставі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виставленого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рахунку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протягом</w:t>
      </w:r>
      <w:proofErr w:type="spellEnd"/>
      <w:r>
        <w:rPr>
          <w:b/>
          <w:color w:val="000000"/>
          <w:sz w:val="22"/>
          <w:szCs w:val="22"/>
        </w:rPr>
        <w:t xml:space="preserve"> 5 (</w:t>
      </w:r>
      <w:proofErr w:type="spellStart"/>
      <w:r>
        <w:rPr>
          <w:b/>
          <w:color w:val="000000"/>
          <w:sz w:val="22"/>
          <w:szCs w:val="22"/>
        </w:rPr>
        <w:t>п’яти</w:t>
      </w:r>
      <w:proofErr w:type="spellEnd"/>
      <w:r>
        <w:rPr>
          <w:b/>
          <w:color w:val="000000"/>
          <w:sz w:val="22"/>
          <w:szCs w:val="22"/>
        </w:rPr>
        <w:t xml:space="preserve">) </w:t>
      </w:r>
      <w:proofErr w:type="spellStart"/>
      <w:r>
        <w:rPr>
          <w:b/>
          <w:color w:val="000000"/>
          <w:sz w:val="22"/>
          <w:szCs w:val="22"/>
        </w:rPr>
        <w:t>банківських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днів</w:t>
      </w:r>
      <w:proofErr w:type="spellEnd"/>
      <w:r>
        <w:rPr>
          <w:b/>
          <w:color w:val="000000"/>
          <w:sz w:val="22"/>
          <w:szCs w:val="22"/>
        </w:rPr>
        <w:t xml:space="preserve"> з </w:t>
      </w:r>
      <w:proofErr w:type="spellStart"/>
      <w:r>
        <w:rPr>
          <w:b/>
          <w:color w:val="000000"/>
          <w:sz w:val="22"/>
          <w:szCs w:val="22"/>
        </w:rPr>
        <w:t>моменту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його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отримання</w:t>
      </w:r>
      <w:proofErr w:type="spellEnd"/>
      <w:r>
        <w:rPr>
          <w:b/>
          <w:color w:val="000000"/>
          <w:sz w:val="22"/>
          <w:szCs w:val="22"/>
        </w:rPr>
        <w:t>.</w:t>
      </w:r>
    </w:p>
    <w:p w:rsidR="003E42CA" w:rsidRDefault="003E42CA">
      <w:pPr>
        <w:rPr>
          <w:sz w:val="22"/>
          <w:szCs w:val="22"/>
        </w:rPr>
      </w:pPr>
    </w:p>
    <w:p w:rsidR="003E42CA" w:rsidRDefault="00276885">
      <w:pPr>
        <w:ind w:firstLine="63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Будь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ласка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зверніть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увагу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об’єм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послуг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визначений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Додатком</w:t>
      </w:r>
      <w:proofErr w:type="spellEnd"/>
      <w:r>
        <w:rPr>
          <w:sz w:val="22"/>
          <w:szCs w:val="22"/>
        </w:rPr>
        <w:t xml:space="preserve"> 1.2 (</w:t>
      </w:r>
      <w:proofErr w:type="spellStart"/>
      <w:r>
        <w:rPr>
          <w:sz w:val="22"/>
          <w:szCs w:val="22"/>
        </w:rPr>
        <w:t>Технічне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завдання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наданий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щоб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учасникам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тендеру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можливість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отримати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інформацію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прогнозовані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вимоги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означає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Фонд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зобов’язується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купити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кількість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послуг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зазначених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даному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додатку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Кількість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змінюватись</w:t>
      </w:r>
      <w:proofErr w:type="spellEnd"/>
      <w:r>
        <w:rPr>
          <w:sz w:val="22"/>
          <w:szCs w:val="22"/>
        </w:rPr>
        <w:t xml:space="preserve"> і </w:t>
      </w:r>
      <w:proofErr w:type="spellStart"/>
      <w:r>
        <w:rPr>
          <w:sz w:val="22"/>
          <w:szCs w:val="22"/>
        </w:rPr>
        <w:t>залежатиме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фактичних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</w:t>
      </w:r>
      <w:proofErr w:type="spellEnd"/>
      <w:r>
        <w:rPr>
          <w:sz w:val="22"/>
          <w:szCs w:val="22"/>
        </w:rPr>
        <w:t xml:space="preserve"> і </w:t>
      </w:r>
      <w:proofErr w:type="spellStart"/>
      <w:r>
        <w:rPr>
          <w:sz w:val="22"/>
          <w:szCs w:val="22"/>
        </w:rPr>
        <w:t>наявних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коштів</w:t>
      </w:r>
      <w:proofErr w:type="spellEnd"/>
      <w:r>
        <w:rPr>
          <w:sz w:val="22"/>
          <w:szCs w:val="22"/>
        </w:rPr>
        <w:t>.</w:t>
      </w:r>
    </w:p>
    <w:p w:rsidR="003E42CA" w:rsidRDefault="00276885">
      <w:pPr>
        <w:ind w:firstLine="63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погоджуємося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умовами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відхилити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нашу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</w:t>
      </w:r>
      <w:r>
        <w:rPr>
          <w:sz w:val="22"/>
          <w:szCs w:val="22"/>
        </w:rPr>
        <w:t>сі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тендерні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пропозиції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згідно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умовами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тендерної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документації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розуміємо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обмежені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прийнятті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будь-якої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іншої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пропозиції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більш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вигідними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для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умовами</w:t>
      </w:r>
      <w:proofErr w:type="spellEnd"/>
      <w:r>
        <w:rPr>
          <w:sz w:val="22"/>
          <w:szCs w:val="22"/>
        </w:rPr>
        <w:t>.</w:t>
      </w:r>
    </w:p>
    <w:p w:rsidR="003E42CA" w:rsidRDefault="00276885">
      <w:pPr>
        <w:ind w:firstLine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_________________________ </w:t>
      </w:r>
      <w:proofErr w:type="spellStart"/>
      <w:r>
        <w:rPr>
          <w:sz w:val="22"/>
          <w:szCs w:val="22"/>
        </w:rPr>
        <w:t>Ознайомлений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підпис</w:t>
      </w:r>
      <w:proofErr w:type="spellEnd"/>
      <w:r>
        <w:rPr>
          <w:sz w:val="22"/>
          <w:szCs w:val="22"/>
        </w:rPr>
        <w:t>/ПІБ)</w:t>
      </w:r>
    </w:p>
    <w:p w:rsidR="003E42CA" w:rsidRDefault="003E42CA">
      <w:pPr>
        <w:rPr>
          <w:sz w:val="22"/>
          <w:szCs w:val="22"/>
        </w:rPr>
      </w:pPr>
    </w:p>
    <w:tbl>
      <w:tblPr>
        <w:tblStyle w:val="af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1245"/>
        <w:gridCol w:w="555"/>
        <w:gridCol w:w="851"/>
        <w:gridCol w:w="259"/>
      </w:tblGrid>
      <w:tr w:rsidR="003E42CA">
        <w:trPr>
          <w:trHeight w:val="611"/>
        </w:trPr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ПІБ </w:t>
            </w:r>
            <w:proofErr w:type="spellStart"/>
            <w:r>
              <w:rPr>
                <w:sz w:val="22"/>
                <w:szCs w:val="22"/>
              </w:rPr>
              <w:t>Учасника</w:t>
            </w:r>
            <w:proofErr w:type="spellEnd"/>
            <w:r>
              <w:rPr>
                <w:sz w:val="22"/>
                <w:szCs w:val="22"/>
              </w:rPr>
              <w:t>: ______________________________________________________</w:t>
            </w:r>
          </w:p>
          <w:p w:rsidR="003E42CA" w:rsidRDefault="002768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(и), </w:t>
            </w:r>
            <w:proofErr w:type="spellStart"/>
            <w:r>
              <w:rPr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підписувати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імені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учасника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тендеру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E42CA">
        <w:trPr>
          <w:trHeight w:val="397"/>
        </w:trPr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ПІДПИС </w:t>
            </w:r>
            <w:proofErr w:type="spellStart"/>
            <w:r>
              <w:rPr>
                <w:sz w:val="22"/>
                <w:szCs w:val="22"/>
              </w:rPr>
              <w:t>Учасника</w:t>
            </w:r>
            <w:proofErr w:type="spellEnd"/>
            <w:r>
              <w:rPr>
                <w:sz w:val="22"/>
                <w:szCs w:val="22"/>
              </w:rPr>
              <w:t>: _____________________________________________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E42CA">
        <w:trPr>
          <w:trHeight w:val="142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2CA" w:rsidRDefault="0027688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Електронна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мобільний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телефон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учасника</w:t>
            </w:r>
            <w:proofErr w:type="spellEnd"/>
            <w:r>
              <w:rPr>
                <w:sz w:val="22"/>
                <w:szCs w:val="22"/>
              </w:rPr>
              <w:t xml:space="preserve"> ______________________________________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</w:t>
            </w:r>
          </w:p>
        </w:tc>
      </w:tr>
      <w:tr w:rsidR="003E42CA">
        <w:trPr>
          <w:trHeight w:val="176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ПЕЧАТКА (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наявності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E42CA">
        <w:trPr>
          <w:trHeight w:val="87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3E42CA" w:rsidRDefault="002768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E42CA" w:rsidRDefault="003E42CA">
      <w:pPr>
        <w:tabs>
          <w:tab w:val="left" w:pos="1114"/>
        </w:tabs>
        <w:rPr>
          <w:sz w:val="22"/>
          <w:szCs w:val="22"/>
        </w:rPr>
      </w:pPr>
    </w:p>
    <w:sectPr w:rsidR="003E42CA">
      <w:headerReference w:type="default" r:id="rId7"/>
      <w:footerReference w:type="even" r:id="rId8"/>
      <w:footerReference w:type="default" r:id="rId9"/>
      <w:footerReference w:type="first" r:id="rId10"/>
      <w:pgSz w:w="11907" w:h="16840"/>
      <w:pgMar w:top="539" w:right="1196" w:bottom="567" w:left="1077" w:header="5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885" w:rsidRDefault="00276885">
      <w:r>
        <w:separator/>
      </w:r>
    </w:p>
  </w:endnote>
  <w:endnote w:type="continuationSeparator" w:id="0">
    <w:p w:rsidR="00276885" w:rsidRDefault="0027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CA" w:rsidRDefault="002768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E42CA" w:rsidRDefault="003E42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CA" w:rsidRDefault="002768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F1E3A">
      <w:rPr>
        <w:color w:val="000000"/>
      </w:rPr>
      <w:fldChar w:fldCharType="separate"/>
    </w:r>
    <w:r w:rsidR="00CF1E3A">
      <w:rPr>
        <w:noProof/>
        <w:color w:val="000000"/>
      </w:rPr>
      <w:t>1</w:t>
    </w:r>
    <w:r>
      <w:rPr>
        <w:color w:val="000000"/>
      </w:rPr>
      <w:fldChar w:fldCharType="end"/>
    </w:r>
  </w:p>
  <w:p w:rsidR="003E42CA" w:rsidRDefault="003E42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CA" w:rsidRDefault="002768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:rsidR="003E42CA" w:rsidRDefault="003E42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</w:rPr>
    </w:pPr>
  </w:p>
  <w:p w:rsidR="003E42CA" w:rsidRDefault="003E42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</w:p>
  <w:p w:rsidR="003E42CA" w:rsidRDefault="003E42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885" w:rsidRDefault="00276885">
      <w:r>
        <w:separator/>
      </w:r>
    </w:p>
  </w:footnote>
  <w:footnote w:type="continuationSeparator" w:id="0">
    <w:p w:rsidR="00276885" w:rsidRDefault="0027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CA" w:rsidRDefault="002768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before="120"/>
      <w:rPr>
        <w:color w:val="000000"/>
      </w:rPr>
    </w:pPr>
    <w:r>
      <w:rPr>
        <w:noProof/>
        <w:color w:val="000000"/>
      </w:rPr>
      <w:drawing>
        <wp:inline distT="0" distB="0" distL="0" distR="0">
          <wp:extent cx="2545080" cy="800100"/>
          <wp:effectExtent l="0" t="0" r="0" b="0"/>
          <wp:docPr id="2" name="image1.png" descr="0-02-05-00634a23782b90eafdc0c698b52933c9f6704d7e51330edccbac53bb4dea9675_182bc7691abf53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0-02-05-00634a23782b90eafdc0c698b52933c9f6704d7e51330edccbac53bb4dea9675_182bc7691abf533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50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2CA"/>
    <w:rsid w:val="00276885"/>
    <w:rsid w:val="003E42CA"/>
    <w:rsid w:val="00C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0E8E"/>
  <w15:docId w15:val="{4F82E992-F860-489B-ACCD-F5632A92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rPr>
      <w:lang w:val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6">
    <w:name w:val="page number"/>
    <w:basedOn w:val="a0"/>
    <w:rsid w:val="005C31CB"/>
  </w:style>
  <w:style w:type="paragraph" w:styleId="a7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a">
    <w:name w:val="Table Grid"/>
    <w:basedOn w:val="a1"/>
    <w:uiPriority w:val="39"/>
    <w:rsid w:val="00FA2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A93CBA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rwWfxZccWhG5Uqqn3PyCPXUrYQ==">CgMxLjAyCGguZ2pkZ3hzOAByITFmYjVIZVcwRUQ1SGRreVkzS1hmc256WERCOGFuWC02Mw==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2028</Words>
  <Characters>1156</Characters>
  <Application>Microsoft Office Word</Application>
  <DocSecurity>0</DocSecurity>
  <Lines>9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2024-12-30T18:09:00Z</dcterms:created>
  <dcterms:modified xsi:type="dcterms:W3CDTF">2025-01-07T09:22:00Z</dcterms:modified>
</cp:coreProperties>
</file>