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11EE048F" w:rsidR="002F3823" w:rsidRPr="00C902CA" w:rsidRDefault="002F3823" w:rsidP="002F3823">
      <w:pPr>
        <w:spacing w:line="360" w:lineRule="auto"/>
        <w:jc w:val="center"/>
        <w:rPr>
          <w:b/>
          <w:color w:val="008000"/>
        </w:rPr>
      </w:pPr>
      <w:r>
        <w:rPr>
          <w:b/>
          <w:color w:val="008000"/>
          <w:lang w:val="en-US"/>
        </w:rPr>
        <w:t>OCHA</w:t>
      </w:r>
      <w:r w:rsidRPr="00C902CA">
        <w:rPr>
          <w:b/>
          <w:color w:val="008000"/>
        </w:rPr>
        <w:t xml:space="preserve"> </w:t>
      </w:r>
      <w:r>
        <w:rPr>
          <w:b/>
          <w:color w:val="008000"/>
          <w:lang w:val="en-US"/>
        </w:rPr>
        <w:t>CCCM</w:t>
      </w:r>
    </w:p>
    <w:p w14:paraId="246CF68F" w14:textId="56F21381"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6D14E8">
        <w:rPr>
          <w:b/>
          <w:sz w:val="22"/>
          <w:szCs w:val="22"/>
          <w:shd w:val="clear" w:color="auto" w:fill="FFFFFF"/>
          <w:lang w:val="uk-UA"/>
        </w:rPr>
        <w:t>0</w:t>
      </w:r>
      <w:r w:rsidR="00BE367A" w:rsidRPr="00BE367A">
        <w:rPr>
          <w:b/>
          <w:sz w:val="22"/>
          <w:szCs w:val="22"/>
          <w:shd w:val="clear" w:color="auto" w:fill="FFFFFF"/>
        </w:rPr>
        <w:t>9</w:t>
      </w:r>
      <w:r w:rsidR="00410442" w:rsidRPr="00613DF9">
        <w:rPr>
          <w:b/>
          <w:sz w:val="22"/>
          <w:szCs w:val="22"/>
          <w:shd w:val="clear" w:color="auto" w:fill="FFFFFF"/>
          <w:lang w:val="uk-UA"/>
        </w:rPr>
        <w:t>.</w:t>
      </w:r>
      <w:r w:rsidR="006D057D">
        <w:rPr>
          <w:b/>
          <w:sz w:val="22"/>
          <w:szCs w:val="22"/>
          <w:shd w:val="clear" w:color="auto" w:fill="FFFFFF"/>
          <w:lang w:val="uk-UA"/>
        </w:rPr>
        <w:t>0</w:t>
      </w:r>
      <w:r w:rsidR="006D14E8">
        <w:rPr>
          <w:b/>
          <w:sz w:val="22"/>
          <w:szCs w:val="22"/>
          <w:shd w:val="clear" w:color="auto" w:fill="FFFFFF"/>
          <w:lang w:val="uk-UA"/>
        </w:rPr>
        <w:t>4</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69EBFC36" w:rsidR="008841C2" w:rsidRPr="001F305A" w:rsidRDefault="00D2203E" w:rsidP="00D2203E">
      <w:pPr>
        <w:spacing w:line="360" w:lineRule="auto"/>
        <w:jc w:val="center"/>
        <w:rPr>
          <w:b/>
          <w:sz w:val="22"/>
          <w:szCs w:val="22"/>
          <w:shd w:val="clear" w:color="auto" w:fill="FFFFFF"/>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6D14E8">
        <w:rPr>
          <w:b/>
          <w:sz w:val="22"/>
          <w:szCs w:val="22"/>
          <w:shd w:val="clear" w:color="auto" w:fill="FFFFFF"/>
          <w:lang w:val="uk-UA"/>
        </w:rPr>
        <w:t>0</w:t>
      </w:r>
      <w:r w:rsidR="00BE367A" w:rsidRPr="00BE367A">
        <w:rPr>
          <w:b/>
          <w:sz w:val="22"/>
          <w:szCs w:val="22"/>
          <w:shd w:val="clear" w:color="auto" w:fill="FFFFFF"/>
        </w:rPr>
        <w:t>9</w:t>
      </w:r>
      <w:r w:rsidR="000A72C0" w:rsidRPr="00613DF9">
        <w:rPr>
          <w:b/>
          <w:sz w:val="22"/>
          <w:szCs w:val="22"/>
          <w:shd w:val="clear" w:color="auto" w:fill="FFFFFF"/>
          <w:lang w:val="uk-UA"/>
        </w:rPr>
        <w:t>/</w:t>
      </w:r>
      <w:r w:rsidR="006D057D">
        <w:rPr>
          <w:b/>
          <w:sz w:val="22"/>
          <w:szCs w:val="22"/>
          <w:shd w:val="clear" w:color="auto" w:fill="FFFFFF"/>
          <w:lang w:val="uk-UA"/>
        </w:rPr>
        <w:t>0</w:t>
      </w:r>
      <w:r w:rsidR="006D14E8">
        <w:rPr>
          <w:b/>
          <w:sz w:val="22"/>
          <w:szCs w:val="22"/>
          <w:shd w:val="clear" w:color="auto" w:fill="FFFFFF"/>
          <w:lang w:val="uk-UA"/>
        </w:rPr>
        <w:t>4</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383D0D89" w:rsidR="002F3823" w:rsidRDefault="002F3823" w:rsidP="000A72C0">
      <w:pPr>
        <w:jc w:val="center"/>
        <w:rPr>
          <w:b/>
          <w:sz w:val="22"/>
          <w:szCs w:val="22"/>
          <w:shd w:val="clear" w:color="auto" w:fill="FFFFFF"/>
          <w:lang w:val="uk-UA"/>
        </w:rPr>
      </w:pPr>
    </w:p>
    <w:p w14:paraId="20F6E4E0" w14:textId="6812D31A" w:rsidR="00E636C0" w:rsidRDefault="00BE367A" w:rsidP="00E636C0">
      <w:pPr>
        <w:jc w:val="center"/>
        <w:rPr>
          <w:b/>
          <w:sz w:val="22"/>
          <w:szCs w:val="22"/>
          <w:shd w:val="clear" w:color="auto" w:fill="FFFFFF"/>
          <w:lang w:val="uk-UA"/>
        </w:rPr>
      </w:pPr>
      <w:bookmarkStart w:id="0" w:name="_Hlk195088369"/>
      <w:bookmarkStart w:id="1" w:name="_Hlk194049606"/>
      <w:r>
        <w:rPr>
          <w:b/>
          <w:sz w:val="22"/>
          <w:szCs w:val="22"/>
          <w:shd w:val="clear" w:color="auto" w:fill="FFFFFF"/>
          <w:lang w:val="uk-UA"/>
        </w:rPr>
        <w:t>Р</w:t>
      </w:r>
      <w:r w:rsidRPr="00BE367A">
        <w:rPr>
          <w:b/>
          <w:sz w:val="22"/>
          <w:szCs w:val="22"/>
          <w:shd w:val="clear" w:color="auto" w:fill="FFFFFF"/>
          <w:lang w:val="uk-UA"/>
        </w:rPr>
        <w:t xml:space="preserve">емонт покрівлі МТП вул. Зої </w:t>
      </w:r>
      <w:proofErr w:type="spellStart"/>
      <w:r w:rsidRPr="00BE367A">
        <w:rPr>
          <w:b/>
          <w:sz w:val="22"/>
          <w:szCs w:val="22"/>
          <w:shd w:val="clear" w:color="auto" w:fill="FFFFFF"/>
          <w:lang w:val="uk-UA"/>
        </w:rPr>
        <w:t>Космодемянської</w:t>
      </w:r>
      <w:bookmarkEnd w:id="0"/>
      <w:proofErr w:type="spellEnd"/>
    </w:p>
    <w:bookmarkEnd w:id="1"/>
    <w:p w14:paraId="1D40B99A" w14:textId="77777777" w:rsidR="00E636C0" w:rsidRDefault="00E636C0" w:rsidP="00E636C0">
      <w:pPr>
        <w:jc w:val="center"/>
        <w:rPr>
          <w:b/>
          <w:sz w:val="22"/>
          <w:szCs w:val="22"/>
          <w:shd w:val="clear" w:color="auto" w:fill="FFFFFF"/>
          <w:lang w:val="uk-UA"/>
        </w:rPr>
      </w:pPr>
    </w:p>
    <w:p w14:paraId="246CF692" w14:textId="780E3E89"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BE367A">
        <w:rPr>
          <w:b/>
          <w:i/>
          <w:sz w:val="22"/>
          <w:szCs w:val="22"/>
          <w:u w:val="single"/>
          <w:lang w:val="uk-UA"/>
        </w:rPr>
        <w:t>23</w:t>
      </w:r>
      <w:r w:rsidR="008841C2" w:rsidRPr="00347FAE">
        <w:rPr>
          <w:b/>
          <w:i/>
          <w:sz w:val="22"/>
          <w:szCs w:val="22"/>
          <w:u w:val="single"/>
          <w:lang w:val="uk-UA"/>
        </w:rPr>
        <w:t>.</w:t>
      </w:r>
      <w:r w:rsidR="00935B72">
        <w:rPr>
          <w:b/>
          <w:i/>
          <w:sz w:val="22"/>
          <w:szCs w:val="22"/>
          <w:u w:val="single"/>
          <w:lang w:val="uk-UA"/>
        </w:rPr>
        <w:t>0</w:t>
      </w:r>
      <w:r w:rsidR="004901FE">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755206">
        <w:rPr>
          <w:b/>
          <w:i/>
          <w:sz w:val="22"/>
          <w:szCs w:val="22"/>
          <w:u w:val="single"/>
          <w:lang w:val="uk-UA"/>
        </w:rPr>
        <w:t>17</w:t>
      </w:r>
      <w:r w:rsidR="00D2203E" w:rsidRPr="003474E1">
        <w:rPr>
          <w:b/>
          <w:i/>
          <w:sz w:val="22"/>
          <w:szCs w:val="22"/>
          <w:u w:val="single"/>
          <w:lang w:val="uk-UA"/>
        </w:rPr>
        <w:t>:</w:t>
      </w:r>
      <w:r w:rsidR="00755206">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56CDE409"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763BA6">
        <w:rPr>
          <w:color w:val="000000" w:themeColor="text1"/>
          <w:sz w:val="21"/>
          <w:szCs w:val="21"/>
          <w:lang w:val="uk-UA"/>
        </w:rPr>
        <w:t>монтажних</w:t>
      </w:r>
      <w:r w:rsidR="00243356" w:rsidRPr="00243356">
        <w:rPr>
          <w:color w:val="000000" w:themeColor="text1"/>
          <w:sz w:val="21"/>
          <w:szCs w:val="21"/>
          <w:lang w:val="uk-UA"/>
        </w:rPr>
        <w:t xml:space="preserve">,  </w:t>
      </w:r>
      <w:r w:rsidR="00763BA6">
        <w:rPr>
          <w:color w:val="000000" w:themeColor="text1"/>
          <w:sz w:val="21"/>
          <w:szCs w:val="21"/>
          <w:lang w:val="uk-UA"/>
        </w:rPr>
        <w:t>облицювальних</w:t>
      </w:r>
      <w:r w:rsidR="001C51FC" w:rsidRPr="008A54EE">
        <w:rPr>
          <w:color w:val="000000" w:themeColor="text1"/>
          <w:sz w:val="21"/>
          <w:szCs w:val="21"/>
          <w:lang w:val="uk-UA"/>
        </w:rPr>
        <w:t xml:space="preserve">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57A1C4B" w14:textId="601AA191" w:rsidR="001E62B1" w:rsidRDefault="00066B23" w:rsidP="001E62B1">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D22970" w:rsidRPr="00D22970">
        <w:rPr>
          <w:sz w:val="22"/>
          <w:szCs w:val="22"/>
          <w:shd w:val="clear" w:color="auto" w:fill="FFFFFF"/>
          <w:lang w:val="uk-UA"/>
        </w:rPr>
        <w:t xml:space="preserve">ремонт покрівлі в МТП </w:t>
      </w:r>
      <w:proofErr w:type="spellStart"/>
      <w:r w:rsidR="00D22970" w:rsidRPr="00D22970">
        <w:rPr>
          <w:sz w:val="22"/>
          <w:szCs w:val="22"/>
          <w:shd w:val="clear" w:color="auto" w:fill="FFFFFF"/>
          <w:lang w:val="uk-UA"/>
        </w:rPr>
        <w:t>м.Запоріжжя</w:t>
      </w:r>
      <w:proofErr w:type="spellEnd"/>
      <w:r w:rsidR="00D22970" w:rsidRPr="00D22970">
        <w:rPr>
          <w:sz w:val="22"/>
          <w:szCs w:val="22"/>
          <w:shd w:val="clear" w:color="auto" w:fill="FFFFFF"/>
          <w:lang w:val="uk-UA"/>
        </w:rPr>
        <w:t xml:space="preserve">, Запорізька область, вул. Зої </w:t>
      </w:r>
      <w:proofErr w:type="spellStart"/>
      <w:r w:rsidR="00D22970" w:rsidRPr="00D22970">
        <w:rPr>
          <w:sz w:val="22"/>
          <w:szCs w:val="22"/>
          <w:shd w:val="clear" w:color="auto" w:fill="FFFFFF"/>
          <w:lang w:val="uk-UA"/>
        </w:rPr>
        <w:t>Космодем'янської</w:t>
      </w:r>
      <w:proofErr w:type="spellEnd"/>
    </w:p>
    <w:p w14:paraId="78B52E22" w14:textId="77777777" w:rsidR="00D22970" w:rsidRPr="00D22970" w:rsidRDefault="00D22970"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466B6CE1"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BE367A">
        <w:rPr>
          <w:color w:val="000000" w:themeColor="text1"/>
          <w:sz w:val="21"/>
          <w:szCs w:val="21"/>
          <w:lang w:val="uk-UA"/>
        </w:rPr>
        <w:t>3</w:t>
      </w:r>
      <w:r w:rsidR="002C63CD">
        <w:rPr>
          <w:color w:val="000000" w:themeColor="text1"/>
          <w:sz w:val="21"/>
          <w:szCs w:val="21"/>
          <w:lang w:val="uk-UA"/>
        </w:rPr>
        <w:t>0</w:t>
      </w:r>
      <w:bookmarkStart w:id="2" w:name="_GoBack"/>
      <w:bookmarkEnd w:id="2"/>
      <w:r w:rsidRPr="00955319">
        <w:rPr>
          <w:color w:val="000000" w:themeColor="text1"/>
          <w:sz w:val="21"/>
          <w:szCs w:val="21"/>
          <w:lang w:val="uk-UA"/>
        </w:rPr>
        <w:t>.</w:t>
      </w:r>
      <w:r w:rsidR="00A71A8B" w:rsidRPr="00955319">
        <w:rPr>
          <w:color w:val="000000" w:themeColor="text1"/>
          <w:sz w:val="21"/>
          <w:szCs w:val="21"/>
          <w:lang w:val="uk-UA"/>
        </w:rPr>
        <w:t>0</w:t>
      </w:r>
      <w:r w:rsidR="00273E3F">
        <w:rPr>
          <w:color w:val="000000" w:themeColor="text1"/>
          <w:sz w:val="21"/>
          <w:szCs w:val="21"/>
          <w:lang w:val="uk-UA"/>
        </w:rPr>
        <w:t>6</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3"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3"/>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4ACD937B"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BE367A">
        <w:rPr>
          <w:b/>
          <w:bCs/>
          <w:color w:val="000000" w:themeColor="text1"/>
          <w:sz w:val="21"/>
          <w:szCs w:val="21"/>
          <w:lang w:val="uk-UA"/>
        </w:rPr>
        <w:t>3</w:t>
      </w:r>
      <w:r w:rsidR="002C63CD">
        <w:rPr>
          <w:b/>
          <w:bCs/>
          <w:color w:val="000000" w:themeColor="text1"/>
          <w:sz w:val="21"/>
          <w:szCs w:val="21"/>
          <w:lang w:val="uk-UA"/>
        </w:rPr>
        <w:t>0</w:t>
      </w:r>
      <w:r w:rsidRPr="00955319">
        <w:rPr>
          <w:b/>
          <w:bCs/>
          <w:color w:val="000000" w:themeColor="text1"/>
          <w:sz w:val="21"/>
          <w:szCs w:val="21"/>
          <w:lang w:val="uk-UA"/>
        </w:rPr>
        <w:t>.</w:t>
      </w:r>
      <w:r w:rsidR="003435E3" w:rsidRPr="00955319">
        <w:rPr>
          <w:b/>
          <w:bCs/>
          <w:color w:val="000000" w:themeColor="text1"/>
          <w:sz w:val="21"/>
          <w:szCs w:val="21"/>
          <w:lang w:val="uk-UA"/>
        </w:rPr>
        <w:t>0</w:t>
      </w:r>
      <w:r w:rsidR="00273E3F">
        <w:rPr>
          <w:b/>
          <w:bCs/>
          <w:color w:val="000000" w:themeColor="text1"/>
          <w:sz w:val="21"/>
          <w:szCs w:val="21"/>
          <w:lang w:val="uk-UA"/>
        </w:rPr>
        <w:t>6</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55267085" w:rsidR="00DD125D" w:rsidRPr="008C11AA" w:rsidRDefault="00DD125D" w:rsidP="00DD125D">
      <w:pPr>
        <w:ind w:firstLine="708"/>
        <w:jc w:val="both"/>
        <w:rPr>
          <w:sz w:val="21"/>
          <w:szCs w:val="21"/>
          <w:lang w:val="uk-UA"/>
        </w:rPr>
      </w:pPr>
      <w:bookmarkStart w:id="4"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BE367A">
        <w:rPr>
          <w:b/>
          <w:i/>
          <w:sz w:val="21"/>
          <w:szCs w:val="21"/>
          <w:u w:val="single"/>
          <w:lang w:val="uk-UA"/>
        </w:rPr>
        <w:t>23</w:t>
      </w:r>
      <w:r w:rsidRPr="008C11AA">
        <w:rPr>
          <w:b/>
          <w:i/>
          <w:sz w:val="21"/>
          <w:szCs w:val="21"/>
          <w:u w:val="single"/>
          <w:lang w:val="uk-UA"/>
        </w:rPr>
        <w:t>.</w:t>
      </w:r>
      <w:r w:rsidR="00935B72">
        <w:rPr>
          <w:b/>
          <w:i/>
          <w:sz w:val="21"/>
          <w:szCs w:val="21"/>
          <w:u w:val="single"/>
          <w:lang w:val="uk-UA"/>
        </w:rPr>
        <w:t>0</w:t>
      </w:r>
      <w:r w:rsidR="004901FE">
        <w:rPr>
          <w:b/>
          <w:i/>
          <w:sz w:val="21"/>
          <w:szCs w:val="21"/>
          <w:u w:val="single"/>
          <w:lang w:val="uk-UA"/>
        </w:rPr>
        <w:t>4</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BB115B">
        <w:rPr>
          <w:b/>
          <w:i/>
          <w:sz w:val="21"/>
          <w:szCs w:val="21"/>
          <w:u w:val="single"/>
          <w:lang w:val="uk-UA"/>
        </w:rPr>
        <w:t>17</w:t>
      </w:r>
      <w:r w:rsidRPr="008C11AA">
        <w:rPr>
          <w:b/>
          <w:i/>
          <w:sz w:val="21"/>
          <w:szCs w:val="21"/>
          <w:u w:val="single"/>
          <w:lang w:val="uk-UA"/>
        </w:rPr>
        <w:t>:</w:t>
      </w:r>
      <w:r w:rsidR="00BB115B">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4"/>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3AB9F18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871572">
        <w:rPr>
          <w:sz w:val="21"/>
          <w:szCs w:val="21"/>
          <w:lang w:val="uk-UA"/>
        </w:rPr>
        <w:t>7</w:t>
      </w:r>
      <w:r w:rsidR="00F9208A">
        <w:rPr>
          <w:sz w:val="21"/>
          <w:szCs w:val="21"/>
          <w:lang w:val="uk-UA"/>
        </w:rPr>
        <w:t>2</w:t>
      </w:r>
      <w:r w:rsidR="0010130B">
        <w:rPr>
          <w:sz w:val="21"/>
          <w:szCs w:val="21"/>
          <w:lang w:val="uk-UA"/>
        </w:rPr>
        <w:t>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F9208A">
        <w:rPr>
          <w:sz w:val="21"/>
          <w:szCs w:val="21"/>
          <w:lang w:val="uk-UA"/>
        </w:rPr>
        <w:t>2</w:t>
      </w:r>
      <w:r w:rsidR="006A763D">
        <w:rPr>
          <w:sz w:val="21"/>
          <w:szCs w:val="21"/>
          <w:lang w:val="uk-UA"/>
        </w:rPr>
        <w:t>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1CAB0E46"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w:t>
            </w:r>
            <w:r w:rsidR="0055362F">
              <w:rPr>
                <w:color w:val="000000"/>
                <w:sz w:val="20"/>
                <w:szCs w:val="20"/>
                <w:lang w:val="uk-UA"/>
              </w:rPr>
              <w:t>2</w:t>
            </w:r>
            <w:r w:rsidRPr="00C902CA">
              <w:rPr>
                <w:color w:val="000000"/>
                <w:sz w:val="20"/>
                <w:szCs w:val="20"/>
              </w:rPr>
              <w:t>, 202</w:t>
            </w:r>
            <w:r w:rsidR="0055362F">
              <w:rPr>
                <w:color w:val="000000"/>
                <w:sz w:val="20"/>
                <w:szCs w:val="20"/>
                <w:lang w:val="uk-UA"/>
              </w:rPr>
              <w:t>3</w:t>
            </w:r>
            <w:r w:rsidRPr="00C902CA">
              <w:rPr>
                <w:color w:val="000000"/>
                <w:sz w:val="20"/>
                <w:szCs w:val="20"/>
              </w:rPr>
              <w:t xml:space="preserve"> та 202</w:t>
            </w:r>
            <w:r w:rsidR="0055362F">
              <w:rPr>
                <w:color w:val="000000"/>
                <w:sz w:val="20"/>
                <w:szCs w:val="20"/>
                <w:lang w:val="uk-UA"/>
              </w:rPr>
              <w:t>4</w:t>
            </w:r>
            <w:r w:rsidRPr="00C902CA">
              <w:rPr>
                <w:color w:val="000000"/>
                <w:sz w:val="20"/>
                <w:szCs w:val="20"/>
              </w:rPr>
              <w:t xml:space="preserve">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w:t>
            </w:r>
            <w:r w:rsidR="0055362F">
              <w:rPr>
                <w:color w:val="000000"/>
                <w:sz w:val="20"/>
                <w:szCs w:val="20"/>
                <w:lang w:val="uk-UA"/>
              </w:rPr>
              <w:t>3</w:t>
            </w:r>
            <w:r w:rsidRPr="00C902CA">
              <w:rPr>
                <w:color w:val="000000"/>
                <w:sz w:val="20"/>
                <w:szCs w:val="20"/>
              </w:rPr>
              <w:t xml:space="preserve"> та 202</w:t>
            </w:r>
            <w:r w:rsidR="0055362F">
              <w:rPr>
                <w:color w:val="000000"/>
                <w:sz w:val="20"/>
                <w:szCs w:val="20"/>
                <w:lang w:val="uk-UA"/>
              </w:rPr>
              <w:t>4</w:t>
            </w:r>
            <w:r w:rsidRPr="00C902CA">
              <w:rPr>
                <w:color w:val="000000"/>
                <w:sz w:val="20"/>
                <w:szCs w:val="20"/>
              </w:rPr>
              <w:t xml:space="preserve">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37D02664"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BC7F5A">
        <w:rPr>
          <w:color w:val="000000" w:themeColor="text1"/>
          <w:sz w:val="21"/>
          <w:szCs w:val="21"/>
          <w:u w:val="single"/>
          <w:lang w:val="uk-UA"/>
        </w:rPr>
        <w:t>4</w:t>
      </w:r>
      <w:r w:rsidR="00A26662">
        <w:rPr>
          <w:color w:val="000000" w:themeColor="text1"/>
          <w:sz w:val="21"/>
          <w:szCs w:val="21"/>
          <w:u w:val="single"/>
          <w:lang w:val="uk-UA"/>
        </w:rPr>
        <w:t>0</w:t>
      </w:r>
      <w:r w:rsidR="00BC7F5A">
        <w:rPr>
          <w:color w:val="000000" w:themeColor="text1"/>
          <w:sz w:val="21"/>
          <w:szCs w:val="21"/>
          <w:u w:val="single"/>
          <w:lang w:val="uk-UA"/>
        </w:rPr>
        <w:t>5</w:t>
      </w:r>
    </w:p>
    <w:p w14:paraId="3E78FE18" w14:textId="2176BF17"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7940EF">
        <w:rPr>
          <w:color w:val="000000" w:themeColor="text1"/>
          <w:sz w:val="21"/>
          <w:szCs w:val="21"/>
          <w:u w:val="single"/>
          <w:lang w:val="uk-UA"/>
        </w:rPr>
        <w:t>7</w:t>
      </w:r>
      <w:r w:rsidR="00F9208A">
        <w:rPr>
          <w:color w:val="000000" w:themeColor="text1"/>
          <w:sz w:val="21"/>
          <w:szCs w:val="21"/>
          <w:u w:val="single"/>
          <w:lang w:val="uk-UA"/>
        </w:rPr>
        <w:t>2</w:t>
      </w:r>
      <w:r w:rsidR="00755206">
        <w:rPr>
          <w:color w:val="000000" w:themeColor="text1"/>
          <w:sz w:val="21"/>
          <w:szCs w:val="21"/>
          <w:u w:val="single"/>
          <w:lang w:val="uk-UA"/>
        </w:rPr>
        <w:t>5</w:t>
      </w:r>
    </w:p>
    <w:p w14:paraId="41BB70AA" w14:textId="4CAD5E71"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1C51FC">
        <w:rPr>
          <w:color w:val="000000" w:themeColor="text1"/>
          <w:sz w:val="21"/>
          <w:szCs w:val="21"/>
          <w:u w:val="single"/>
          <w:lang w:val="uk-UA"/>
        </w:rPr>
        <w:t>4</w:t>
      </w:r>
      <w:r w:rsidR="00F9208A">
        <w:rPr>
          <w:color w:val="000000" w:themeColor="text1"/>
          <w:sz w:val="21"/>
          <w:szCs w:val="21"/>
          <w:u w:val="single"/>
          <w:lang w:val="uk-UA"/>
        </w:rPr>
        <w:t>35</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01A26A62"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F9208A">
        <w:rPr>
          <w:color w:val="000000" w:themeColor="text1"/>
          <w:sz w:val="21"/>
          <w:szCs w:val="21"/>
          <w:u w:val="single"/>
          <w:lang w:val="uk-UA"/>
        </w:rPr>
        <w:t>48</w:t>
      </w:r>
      <w:r w:rsidR="006A763D">
        <w:rPr>
          <w:color w:val="000000" w:themeColor="text1"/>
          <w:sz w:val="21"/>
          <w:szCs w:val="21"/>
          <w:u w:val="single"/>
          <w:lang w:val="uk-UA"/>
        </w:rPr>
        <w:t>3</w:t>
      </w:r>
    </w:p>
    <w:p w14:paraId="1E572FA4" w14:textId="37CA94C1"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w:t>
      </w:r>
      <w:r w:rsidR="00F9208A">
        <w:rPr>
          <w:color w:val="000000" w:themeColor="text1"/>
          <w:sz w:val="21"/>
          <w:szCs w:val="21"/>
          <w:u w:val="single"/>
          <w:lang w:val="uk-UA"/>
        </w:rPr>
        <w:t>2</w:t>
      </w:r>
      <w:r w:rsidR="006A763D">
        <w:rPr>
          <w:color w:val="000000" w:themeColor="text1"/>
          <w:sz w:val="21"/>
          <w:szCs w:val="21"/>
          <w:u w:val="single"/>
          <w:lang w:val="uk-UA"/>
        </w:rPr>
        <w:t>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7A542441"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1C51FC">
        <w:rPr>
          <w:sz w:val="21"/>
          <w:szCs w:val="21"/>
          <w:lang w:val="uk-UA"/>
        </w:rPr>
        <w:t>4</w:t>
      </w:r>
      <w:r w:rsidR="00F9208A">
        <w:rPr>
          <w:sz w:val="21"/>
          <w:szCs w:val="21"/>
          <w:lang w:val="uk-UA"/>
        </w:rPr>
        <w:t>35</w:t>
      </w:r>
      <w:r w:rsidRPr="00C902CA">
        <w:rPr>
          <w:sz w:val="21"/>
          <w:szCs w:val="21"/>
          <w:lang w:val="uk-UA"/>
        </w:rPr>
        <w:t xml:space="preserve"> балів із максимально </w:t>
      </w:r>
      <w:r w:rsidRPr="002B3B73">
        <w:rPr>
          <w:sz w:val="21"/>
          <w:szCs w:val="21"/>
          <w:lang w:val="uk-UA"/>
        </w:rPr>
        <w:t xml:space="preserve">доступних </w:t>
      </w:r>
      <w:r w:rsidR="007940EF">
        <w:rPr>
          <w:sz w:val="21"/>
          <w:szCs w:val="21"/>
          <w:lang w:val="uk-UA"/>
        </w:rPr>
        <w:t>7</w:t>
      </w:r>
      <w:r w:rsidR="00F9208A">
        <w:rPr>
          <w:sz w:val="21"/>
          <w:szCs w:val="21"/>
          <w:lang w:val="uk-UA"/>
        </w:rPr>
        <w:t>2</w:t>
      </w:r>
      <w:r w:rsidR="001C51FC">
        <w:rPr>
          <w:sz w:val="21"/>
          <w:szCs w:val="21"/>
          <w:lang w:val="uk-UA"/>
        </w:rPr>
        <w:t>5</w:t>
      </w:r>
      <w:r w:rsidR="007872F6" w:rsidRPr="002B3B73">
        <w:rPr>
          <w:sz w:val="21"/>
          <w:szCs w:val="21"/>
          <w:lang w:val="uk-UA"/>
        </w:rPr>
        <w:t xml:space="preserve"> балів</w:t>
      </w:r>
      <w:r w:rsidRPr="002B3B73">
        <w:rPr>
          <w:sz w:val="21"/>
          <w:szCs w:val="21"/>
          <w:lang w:val="uk-UA"/>
        </w:rPr>
        <w:t xml:space="preserve">. </w:t>
      </w:r>
    </w:p>
    <w:p w14:paraId="23B572DF" w14:textId="25342962"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1C51FC">
        <w:rPr>
          <w:sz w:val="21"/>
          <w:szCs w:val="21"/>
          <w:lang w:val="uk-UA"/>
        </w:rPr>
        <w:t>4</w:t>
      </w:r>
      <w:r w:rsidR="00F9208A">
        <w:rPr>
          <w:sz w:val="21"/>
          <w:szCs w:val="21"/>
          <w:lang w:val="uk-UA"/>
        </w:rPr>
        <w:t>35</w:t>
      </w:r>
      <w:r w:rsidRPr="002B3B73">
        <w:rPr>
          <w:sz w:val="21"/>
          <w:szCs w:val="21"/>
          <w:lang w:val="uk-UA"/>
        </w:rPr>
        <w:t xml:space="preserve"> балів з </w:t>
      </w:r>
      <w:r w:rsidR="007940EF">
        <w:rPr>
          <w:sz w:val="21"/>
          <w:szCs w:val="21"/>
          <w:lang w:val="uk-UA"/>
        </w:rPr>
        <w:t>7</w:t>
      </w:r>
      <w:r w:rsidR="00F9208A">
        <w:rPr>
          <w:sz w:val="21"/>
          <w:szCs w:val="21"/>
          <w:lang w:val="uk-UA"/>
        </w:rPr>
        <w:t>2</w:t>
      </w:r>
      <w:r w:rsidR="001C51FC">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3A8F1C8E"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F9208A">
        <w:rPr>
          <w:sz w:val="21"/>
          <w:szCs w:val="21"/>
          <w:lang w:val="uk-UA"/>
        </w:rPr>
        <w:t>48</w:t>
      </w:r>
      <w:r w:rsidR="006A763D">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F9208A">
        <w:rPr>
          <w:sz w:val="21"/>
          <w:szCs w:val="21"/>
          <w:lang w:val="uk-UA"/>
        </w:rPr>
        <w:t>2</w:t>
      </w:r>
      <w:r w:rsidR="00EB4FD4">
        <w:rPr>
          <w:sz w:val="21"/>
          <w:szCs w:val="21"/>
          <w:lang w:val="uk-UA"/>
        </w:rPr>
        <w:t>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0987A3D0"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F9208A">
        <w:rPr>
          <w:sz w:val="21"/>
          <w:szCs w:val="21"/>
          <w:lang w:val="uk-UA"/>
        </w:rPr>
        <w:t>2</w:t>
      </w:r>
      <w:r w:rsidR="006A763D">
        <w:rPr>
          <w:sz w:val="21"/>
          <w:szCs w:val="21"/>
          <w:lang w:val="uk-UA"/>
        </w:rPr>
        <w:t>0</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38EFE830"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w:t>
      </w:r>
      <w:r w:rsidR="00A23081">
        <w:rPr>
          <w:sz w:val="21"/>
          <w:szCs w:val="21"/>
          <w:lang w:val="uk-UA"/>
        </w:rPr>
        <w:t>д</w:t>
      </w:r>
      <w:r w:rsidRPr="00C902CA">
        <w:rPr>
          <w:sz w:val="21"/>
          <w:szCs w:val="21"/>
          <w:lang w:val="uk-UA"/>
        </w:rPr>
        <w:t>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20C5A" w14:textId="77777777" w:rsidR="006847F7" w:rsidRDefault="006847F7" w:rsidP="00FA4D7E">
      <w:r>
        <w:separator/>
      </w:r>
    </w:p>
  </w:endnote>
  <w:endnote w:type="continuationSeparator" w:id="0">
    <w:p w14:paraId="259DE87D" w14:textId="77777777" w:rsidR="006847F7" w:rsidRDefault="006847F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6847F7"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2161F" w14:textId="77777777" w:rsidR="006847F7" w:rsidRDefault="006847F7" w:rsidP="00FA4D7E">
      <w:r>
        <w:separator/>
      </w:r>
    </w:p>
  </w:footnote>
  <w:footnote w:type="continuationSeparator" w:id="0">
    <w:p w14:paraId="5DA5D23D" w14:textId="77777777" w:rsidR="006847F7" w:rsidRDefault="006847F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6BDE"/>
    <w:rsid w:val="000971EC"/>
    <w:rsid w:val="000A1E67"/>
    <w:rsid w:val="000A3459"/>
    <w:rsid w:val="000A34FC"/>
    <w:rsid w:val="000A4A96"/>
    <w:rsid w:val="000A72C0"/>
    <w:rsid w:val="000A7319"/>
    <w:rsid w:val="000B0A07"/>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30B"/>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479B"/>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305A"/>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3E3F"/>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63CD"/>
    <w:rsid w:val="002C7E8E"/>
    <w:rsid w:val="002D197F"/>
    <w:rsid w:val="002D2719"/>
    <w:rsid w:val="002D4B30"/>
    <w:rsid w:val="002D603D"/>
    <w:rsid w:val="002E19F3"/>
    <w:rsid w:val="002E3657"/>
    <w:rsid w:val="002E7749"/>
    <w:rsid w:val="002F0225"/>
    <w:rsid w:val="002F3823"/>
    <w:rsid w:val="002F5D41"/>
    <w:rsid w:val="002F62D3"/>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1075"/>
    <w:rsid w:val="003626C9"/>
    <w:rsid w:val="00365ECC"/>
    <w:rsid w:val="00366EBF"/>
    <w:rsid w:val="00370FDF"/>
    <w:rsid w:val="0037163A"/>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01FE"/>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22EB"/>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362F"/>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5745"/>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47F7"/>
    <w:rsid w:val="00685957"/>
    <w:rsid w:val="00691A46"/>
    <w:rsid w:val="006931CD"/>
    <w:rsid w:val="006945B5"/>
    <w:rsid w:val="006A2554"/>
    <w:rsid w:val="006A2696"/>
    <w:rsid w:val="006A56E2"/>
    <w:rsid w:val="006A7061"/>
    <w:rsid w:val="006A763D"/>
    <w:rsid w:val="006B02F8"/>
    <w:rsid w:val="006B2C8C"/>
    <w:rsid w:val="006B57B5"/>
    <w:rsid w:val="006C09CD"/>
    <w:rsid w:val="006C3003"/>
    <w:rsid w:val="006C32C3"/>
    <w:rsid w:val="006C5045"/>
    <w:rsid w:val="006C5C28"/>
    <w:rsid w:val="006D057D"/>
    <w:rsid w:val="006D1010"/>
    <w:rsid w:val="006D1381"/>
    <w:rsid w:val="006D14E8"/>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624"/>
    <w:rsid w:val="00732AC9"/>
    <w:rsid w:val="007354E5"/>
    <w:rsid w:val="00736416"/>
    <w:rsid w:val="0074498B"/>
    <w:rsid w:val="00745697"/>
    <w:rsid w:val="00747295"/>
    <w:rsid w:val="007500F1"/>
    <w:rsid w:val="00752679"/>
    <w:rsid w:val="00754ADC"/>
    <w:rsid w:val="00755206"/>
    <w:rsid w:val="00763BA6"/>
    <w:rsid w:val="00763F3F"/>
    <w:rsid w:val="00764B36"/>
    <w:rsid w:val="00767B9A"/>
    <w:rsid w:val="00772917"/>
    <w:rsid w:val="00772A52"/>
    <w:rsid w:val="007775C1"/>
    <w:rsid w:val="007831E0"/>
    <w:rsid w:val="00785368"/>
    <w:rsid w:val="007872F6"/>
    <w:rsid w:val="00791BC5"/>
    <w:rsid w:val="00791F7A"/>
    <w:rsid w:val="00792512"/>
    <w:rsid w:val="007940EF"/>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1978"/>
    <w:rsid w:val="0082692C"/>
    <w:rsid w:val="00826BC0"/>
    <w:rsid w:val="0083061F"/>
    <w:rsid w:val="00830D08"/>
    <w:rsid w:val="008322C1"/>
    <w:rsid w:val="00832A31"/>
    <w:rsid w:val="0083363D"/>
    <w:rsid w:val="00841EEB"/>
    <w:rsid w:val="00845BDB"/>
    <w:rsid w:val="00850423"/>
    <w:rsid w:val="00851265"/>
    <w:rsid w:val="00851E34"/>
    <w:rsid w:val="00860818"/>
    <w:rsid w:val="008614AE"/>
    <w:rsid w:val="0086233D"/>
    <w:rsid w:val="0086351F"/>
    <w:rsid w:val="00864B36"/>
    <w:rsid w:val="008704A3"/>
    <w:rsid w:val="0087123C"/>
    <w:rsid w:val="00871572"/>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E5441"/>
    <w:rsid w:val="009F16D1"/>
    <w:rsid w:val="009F290F"/>
    <w:rsid w:val="009F2B94"/>
    <w:rsid w:val="009F39E4"/>
    <w:rsid w:val="009F50F2"/>
    <w:rsid w:val="00A02000"/>
    <w:rsid w:val="00A02886"/>
    <w:rsid w:val="00A02AD2"/>
    <w:rsid w:val="00A05CC4"/>
    <w:rsid w:val="00A06048"/>
    <w:rsid w:val="00A06422"/>
    <w:rsid w:val="00A07048"/>
    <w:rsid w:val="00A11183"/>
    <w:rsid w:val="00A13A54"/>
    <w:rsid w:val="00A14EC5"/>
    <w:rsid w:val="00A15C71"/>
    <w:rsid w:val="00A20A26"/>
    <w:rsid w:val="00A21793"/>
    <w:rsid w:val="00A23081"/>
    <w:rsid w:val="00A236CC"/>
    <w:rsid w:val="00A26662"/>
    <w:rsid w:val="00A27392"/>
    <w:rsid w:val="00A31BA3"/>
    <w:rsid w:val="00A32315"/>
    <w:rsid w:val="00A33D04"/>
    <w:rsid w:val="00A418C0"/>
    <w:rsid w:val="00A4267C"/>
    <w:rsid w:val="00A44029"/>
    <w:rsid w:val="00A45683"/>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245"/>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115B"/>
    <w:rsid w:val="00BB2CA7"/>
    <w:rsid w:val="00BB6240"/>
    <w:rsid w:val="00BB7458"/>
    <w:rsid w:val="00BB77F4"/>
    <w:rsid w:val="00BC4F97"/>
    <w:rsid w:val="00BC7F5A"/>
    <w:rsid w:val="00BD2D1A"/>
    <w:rsid w:val="00BD745F"/>
    <w:rsid w:val="00BE0354"/>
    <w:rsid w:val="00BE367A"/>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2970"/>
    <w:rsid w:val="00D23A9F"/>
    <w:rsid w:val="00D27C4E"/>
    <w:rsid w:val="00D27F9C"/>
    <w:rsid w:val="00D30061"/>
    <w:rsid w:val="00D3076E"/>
    <w:rsid w:val="00D30A97"/>
    <w:rsid w:val="00D31AA3"/>
    <w:rsid w:val="00D3553D"/>
    <w:rsid w:val="00D366A3"/>
    <w:rsid w:val="00D3748D"/>
    <w:rsid w:val="00D37F76"/>
    <w:rsid w:val="00D4488B"/>
    <w:rsid w:val="00D455B8"/>
    <w:rsid w:val="00D46BF7"/>
    <w:rsid w:val="00D474D5"/>
    <w:rsid w:val="00D53574"/>
    <w:rsid w:val="00D57C5B"/>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323B"/>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4D73"/>
    <w:rsid w:val="00E55799"/>
    <w:rsid w:val="00E56EC2"/>
    <w:rsid w:val="00E60F8F"/>
    <w:rsid w:val="00E63396"/>
    <w:rsid w:val="00E636C0"/>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A6208"/>
    <w:rsid w:val="00EB18E0"/>
    <w:rsid w:val="00EB2810"/>
    <w:rsid w:val="00EB41C4"/>
    <w:rsid w:val="00EB4FD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354D"/>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208A"/>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FCBB-E6EC-4025-81AD-BBE8F7B1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118</TotalTime>
  <Pages>4</Pages>
  <Words>7304</Words>
  <Characters>4164</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 Privalov</dc:creator>
  <cp:lastModifiedBy>UserRokada</cp:lastModifiedBy>
  <cp:revision>12</cp:revision>
  <cp:lastPrinted>2020-01-22T13:06:00Z</cp:lastPrinted>
  <dcterms:created xsi:type="dcterms:W3CDTF">2025-03-28T08:33:00Z</dcterms:created>
  <dcterms:modified xsi:type="dcterms:W3CDTF">2025-04-09T09:11:00Z</dcterms:modified>
</cp:coreProperties>
</file>