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3D2" w:rsidRDefault="006C0702">
      <w:pPr>
        <w:rPr>
          <w:rFonts w:ascii="Courier New" w:eastAsia="Courier New" w:hAnsi="Courier New" w:cs="Courier New"/>
          <w:sz w:val="20"/>
          <w:szCs w:val="20"/>
        </w:rPr>
      </w:pPr>
      <w:r>
        <w:rPr>
          <w:rFonts w:ascii="Courier New" w:eastAsia="Courier New" w:hAnsi="Courier New" w:cs="Courier New"/>
          <w:noProof/>
          <w:sz w:val="20"/>
          <w:szCs w:val="20"/>
        </w:rPr>
        <w:drawing>
          <wp:inline distT="0" distB="0" distL="0" distR="0">
            <wp:extent cx="6300470" cy="1499870"/>
            <wp:effectExtent l="0" t="0" r="0" b="0"/>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300470" cy="1499870"/>
                    </a:xfrm>
                    <a:prstGeom prst="rect">
                      <a:avLst/>
                    </a:prstGeom>
                    <a:ln/>
                  </pic:spPr>
                </pic:pic>
              </a:graphicData>
            </a:graphic>
          </wp:inline>
        </w:drawing>
      </w:r>
    </w:p>
    <w:p w:rsidR="00A203D2" w:rsidRDefault="00A203D2">
      <w:pPr>
        <w:rPr>
          <w:rFonts w:ascii="Courier New" w:eastAsia="Courier New" w:hAnsi="Courier New" w:cs="Courier New"/>
          <w:sz w:val="20"/>
          <w:szCs w:val="20"/>
        </w:rPr>
      </w:pPr>
    </w:p>
    <w:p w:rsidR="00A203D2" w:rsidRDefault="006C0702">
      <w:pPr>
        <w:spacing w:line="360" w:lineRule="auto"/>
        <w:jc w:val="center"/>
        <w:rPr>
          <w:b/>
          <w:color w:val="008000"/>
        </w:rPr>
      </w:pPr>
      <w:r>
        <w:rPr>
          <w:b/>
          <w:color w:val="008000"/>
        </w:rPr>
        <w:t xml:space="preserve">Проект </w:t>
      </w:r>
      <w:r>
        <w:rPr>
          <w:b/>
          <w:color w:val="76923C"/>
          <w:sz w:val="22"/>
          <w:szCs w:val="22"/>
          <w:highlight w:val="white"/>
        </w:rPr>
        <w:t>ОСНА-СССМ</w:t>
      </w:r>
    </w:p>
    <w:p w:rsidR="00A203D2" w:rsidRDefault="006C0702">
      <w:pPr>
        <w:spacing w:line="360" w:lineRule="auto"/>
        <w:jc w:val="right"/>
        <w:rPr>
          <w:b/>
          <w:sz w:val="20"/>
          <w:szCs w:val="20"/>
          <w:highlight w:val="white"/>
        </w:rPr>
      </w:pPr>
      <w:r>
        <w:rPr>
          <w:b/>
          <w:sz w:val="20"/>
          <w:szCs w:val="20"/>
          <w:highlight w:val="white"/>
        </w:rPr>
        <w:t>ДАТА: 17.04.2025</w:t>
      </w:r>
    </w:p>
    <w:p w:rsidR="00A203D2" w:rsidRDefault="006C0702">
      <w:pPr>
        <w:spacing w:line="360" w:lineRule="auto"/>
        <w:jc w:val="center"/>
        <w:rPr>
          <w:b/>
          <w:sz w:val="22"/>
          <w:szCs w:val="22"/>
          <w:highlight w:val="white"/>
        </w:rPr>
      </w:pPr>
      <w:r>
        <w:rPr>
          <w:b/>
          <w:sz w:val="22"/>
          <w:szCs w:val="22"/>
          <w:highlight w:val="white"/>
        </w:rPr>
        <w:t>ЗАПРОШЕННЯ ДО УЧАСТІ У ТЕНДЕРІ RFP 17/04/25</w:t>
      </w:r>
    </w:p>
    <w:p w:rsidR="00A203D2" w:rsidRDefault="006C0702">
      <w:pPr>
        <w:jc w:val="center"/>
        <w:rPr>
          <w:b/>
          <w:sz w:val="22"/>
          <w:szCs w:val="22"/>
        </w:rPr>
      </w:pPr>
      <w:r>
        <w:rPr>
          <w:b/>
          <w:sz w:val="22"/>
          <w:szCs w:val="22"/>
          <w:highlight w:val="white"/>
        </w:rPr>
        <w:t xml:space="preserve">ДЛЯ УКЛАДЕННЯ ДОГОВОРУ ПО ПРОЄКТУ </w:t>
      </w:r>
    </w:p>
    <w:tbl>
      <w:tblPr>
        <w:tblStyle w:val="afc"/>
        <w:tblW w:w="10665" w:type="dxa"/>
        <w:tblInd w:w="0" w:type="dxa"/>
        <w:tblLayout w:type="fixed"/>
        <w:tblLook w:val="0400" w:firstRow="0" w:lastRow="0" w:firstColumn="0" w:lastColumn="0" w:noHBand="0" w:noVBand="1"/>
      </w:tblPr>
      <w:tblGrid>
        <w:gridCol w:w="10665"/>
      </w:tblGrid>
      <w:tr w:rsidR="00A203D2">
        <w:trPr>
          <w:trHeight w:val="604"/>
        </w:trPr>
        <w:tc>
          <w:tcPr>
            <w:tcW w:w="10665" w:type="dxa"/>
            <w:tcBorders>
              <w:top w:val="nil"/>
              <w:left w:val="nil"/>
              <w:bottom w:val="single" w:sz="4" w:space="0" w:color="000000"/>
              <w:right w:val="nil"/>
            </w:tcBorders>
            <w:shd w:val="clear" w:color="auto" w:fill="FFFFFF"/>
            <w:tcMar>
              <w:top w:w="15" w:type="dxa"/>
              <w:left w:w="15" w:type="dxa"/>
              <w:bottom w:w="0" w:type="dxa"/>
              <w:right w:w="15" w:type="dxa"/>
            </w:tcMar>
            <w:vAlign w:val="center"/>
          </w:tcPr>
          <w:p w:rsidR="00A203D2" w:rsidRDefault="006C0702">
            <w:pPr>
              <w:jc w:val="center"/>
              <w:rPr>
                <w:b/>
                <w:color w:val="1F1F1F"/>
                <w:sz w:val="22"/>
                <w:szCs w:val="22"/>
                <w:highlight w:val="white"/>
              </w:rPr>
            </w:pPr>
            <w:bookmarkStart w:id="0" w:name="_heading=h.evkr80bvwi07" w:colFirst="0" w:colLast="0"/>
            <w:bookmarkEnd w:id="0"/>
            <w:r>
              <w:rPr>
                <w:b/>
                <w:color w:val="1F1F1F"/>
                <w:sz w:val="22"/>
                <w:szCs w:val="22"/>
                <w:highlight w:val="white"/>
              </w:rPr>
              <w:t xml:space="preserve">“Заміни вікон на металопластикові та ремонту відкосів в МТП гуртожитку </w:t>
            </w:r>
            <w:proofErr w:type="spellStart"/>
            <w:r>
              <w:rPr>
                <w:b/>
                <w:color w:val="1F1F1F"/>
                <w:sz w:val="22"/>
                <w:szCs w:val="22"/>
                <w:highlight w:val="white"/>
              </w:rPr>
              <w:t>Кам'янського</w:t>
            </w:r>
            <w:proofErr w:type="spellEnd"/>
            <w:r>
              <w:rPr>
                <w:b/>
                <w:color w:val="1F1F1F"/>
                <w:sz w:val="22"/>
                <w:szCs w:val="22"/>
                <w:highlight w:val="white"/>
              </w:rPr>
              <w:t xml:space="preserve"> енергетичного фахового коледжу по вул. Мальовнича, м. </w:t>
            </w:r>
            <w:proofErr w:type="spellStart"/>
            <w:r>
              <w:rPr>
                <w:b/>
                <w:color w:val="1F1F1F"/>
                <w:sz w:val="22"/>
                <w:szCs w:val="22"/>
                <w:highlight w:val="white"/>
              </w:rPr>
              <w:t>Кам'янське</w:t>
            </w:r>
            <w:proofErr w:type="spellEnd"/>
            <w:r>
              <w:rPr>
                <w:b/>
                <w:color w:val="1F1F1F"/>
                <w:sz w:val="22"/>
                <w:szCs w:val="22"/>
                <w:highlight w:val="white"/>
              </w:rPr>
              <w:t>, Дніпропетровської обл.”</w:t>
            </w:r>
          </w:p>
          <w:p w:rsidR="00A203D2" w:rsidRDefault="00A203D2">
            <w:pPr>
              <w:jc w:val="center"/>
              <w:rPr>
                <w:b/>
                <w:color w:val="1F1F1F"/>
                <w:sz w:val="22"/>
                <w:szCs w:val="22"/>
                <w:highlight w:val="white"/>
              </w:rPr>
            </w:pPr>
          </w:p>
          <w:p w:rsidR="00A203D2" w:rsidRDefault="006C0702">
            <w:pPr>
              <w:jc w:val="center"/>
              <w:rPr>
                <w:b/>
                <w:i/>
                <w:sz w:val="22"/>
                <w:szCs w:val="22"/>
              </w:rPr>
            </w:pPr>
            <w:r>
              <w:rPr>
                <w:b/>
                <w:i/>
                <w:sz w:val="22"/>
                <w:szCs w:val="22"/>
              </w:rPr>
              <w:t xml:space="preserve">ДАТА ТА ЧАС ЗАКІНЧЕННЯ ПРИЙОМУ ПРОПОЗИЦІЙ: </w:t>
            </w:r>
            <w:r>
              <w:rPr>
                <w:b/>
                <w:i/>
                <w:sz w:val="22"/>
                <w:szCs w:val="22"/>
                <w:u w:val="single"/>
              </w:rPr>
              <w:t>01.05.2025 –17:00 UTC+2</w:t>
            </w:r>
          </w:p>
          <w:p w:rsidR="00A203D2" w:rsidRDefault="00A203D2">
            <w:pPr>
              <w:rPr>
                <w:color w:val="1F1F1F"/>
                <w:sz w:val="22"/>
                <w:szCs w:val="22"/>
                <w:highlight w:val="white"/>
              </w:rPr>
            </w:pPr>
          </w:p>
        </w:tc>
      </w:tr>
    </w:tbl>
    <w:p w:rsidR="00A203D2" w:rsidRDefault="00A203D2">
      <w:pPr>
        <w:jc w:val="both"/>
        <w:rPr>
          <w:sz w:val="22"/>
          <w:szCs w:val="22"/>
        </w:rPr>
      </w:pPr>
    </w:p>
    <w:p w:rsidR="00A203D2" w:rsidRDefault="006C0702">
      <w:pPr>
        <w:keepLines/>
        <w:ind w:firstLine="708"/>
        <w:jc w:val="both"/>
        <w:rPr>
          <w:sz w:val="21"/>
          <w:szCs w:val="21"/>
        </w:rPr>
      </w:pPr>
      <w:r>
        <w:rPr>
          <w:b/>
          <w:sz w:val="21"/>
          <w:szCs w:val="21"/>
        </w:rPr>
        <w:t xml:space="preserve">Благодійна Організація «БЛАГОДІЙНИЙ ФОНД «РОКАДА» (далі - Фонд) </w:t>
      </w:r>
      <w:r>
        <w:rPr>
          <w:sz w:val="21"/>
          <w:szCs w:val="21"/>
        </w:rPr>
        <w:t xml:space="preserve">запрошує компанії, які спеціалізуються на </w:t>
      </w:r>
      <w:proofErr w:type="spellStart"/>
      <w:r>
        <w:rPr>
          <w:sz w:val="21"/>
          <w:szCs w:val="21"/>
        </w:rPr>
        <w:t>загальнобудівельних</w:t>
      </w:r>
      <w:proofErr w:type="spellEnd"/>
      <w:r>
        <w:rPr>
          <w:sz w:val="21"/>
          <w:szCs w:val="21"/>
        </w:rPr>
        <w:t xml:space="preserve">/поточних роботах, а саме скління приміщень, надати свої пропозиції на даний запит з метою укладення контракту в рамках виконання проекту  OCHA CCCM. </w:t>
      </w:r>
    </w:p>
    <w:p w:rsidR="00A203D2" w:rsidRDefault="00A203D2">
      <w:pPr>
        <w:jc w:val="both"/>
        <w:rPr>
          <w:sz w:val="21"/>
          <w:szCs w:val="21"/>
        </w:rPr>
      </w:pPr>
    </w:p>
    <w:p w:rsidR="00A203D2" w:rsidRDefault="006C0702">
      <w:pPr>
        <w:pBdr>
          <w:top w:val="nil"/>
          <w:left w:val="nil"/>
          <w:bottom w:val="nil"/>
          <w:right w:val="nil"/>
          <w:between w:val="nil"/>
        </w:pBdr>
        <w:spacing w:line="276" w:lineRule="auto"/>
        <w:ind w:left="720"/>
        <w:jc w:val="both"/>
        <w:rPr>
          <w:b/>
          <w:color w:val="000000"/>
          <w:sz w:val="21"/>
          <w:szCs w:val="21"/>
        </w:rPr>
      </w:pPr>
      <w:r>
        <w:rPr>
          <w:b/>
          <w:color w:val="000000"/>
          <w:sz w:val="21"/>
          <w:szCs w:val="21"/>
        </w:rPr>
        <w:t>ЗМІСТ:</w:t>
      </w:r>
    </w:p>
    <w:p w:rsidR="00A203D2" w:rsidRDefault="006C070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1. Предмет конкурсу</w:t>
      </w:r>
    </w:p>
    <w:p w:rsidR="00A203D2" w:rsidRDefault="006C070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2. Загальні вимоги</w:t>
      </w:r>
    </w:p>
    <w:p w:rsidR="00A203D2" w:rsidRDefault="006C070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3. Обов'язкові вимоги до постачальника</w:t>
      </w:r>
    </w:p>
    <w:p w:rsidR="00A203D2" w:rsidRDefault="006C0702">
      <w:pPr>
        <w:pBdr>
          <w:top w:val="nil"/>
          <w:left w:val="nil"/>
          <w:bottom w:val="nil"/>
          <w:right w:val="nil"/>
          <w:between w:val="nil"/>
        </w:pBdr>
        <w:spacing w:line="276" w:lineRule="auto"/>
        <w:ind w:left="720"/>
        <w:jc w:val="both"/>
        <w:rPr>
          <w:b/>
          <w:color w:val="000000"/>
          <w:sz w:val="21"/>
          <w:szCs w:val="21"/>
        </w:rPr>
      </w:pPr>
      <w:bookmarkStart w:id="1" w:name="_heading=h.tg27jamy904w" w:colFirst="0" w:colLast="0"/>
      <w:bookmarkEnd w:id="1"/>
      <w:r>
        <w:rPr>
          <w:b/>
          <w:color w:val="000000"/>
          <w:sz w:val="21"/>
          <w:szCs w:val="21"/>
        </w:rPr>
        <w:t>Частина 4. Інші обов'язкові вимоги</w:t>
      </w:r>
    </w:p>
    <w:p w:rsidR="00A203D2" w:rsidRDefault="006C070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5. Роз’яснення</w:t>
      </w:r>
    </w:p>
    <w:p w:rsidR="00A203D2" w:rsidRDefault="006C070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6. Вимоги до подання пропозиції</w:t>
      </w:r>
    </w:p>
    <w:p w:rsidR="00A203D2" w:rsidRDefault="006C0702">
      <w:pPr>
        <w:pBdr>
          <w:top w:val="nil"/>
          <w:left w:val="nil"/>
          <w:bottom w:val="nil"/>
          <w:right w:val="nil"/>
          <w:between w:val="nil"/>
        </w:pBdr>
        <w:spacing w:line="276" w:lineRule="auto"/>
        <w:ind w:left="720"/>
        <w:jc w:val="both"/>
        <w:rPr>
          <w:b/>
          <w:color w:val="000000"/>
          <w:sz w:val="21"/>
          <w:szCs w:val="21"/>
        </w:rPr>
      </w:pPr>
      <w:r>
        <w:rPr>
          <w:b/>
          <w:color w:val="000000"/>
          <w:sz w:val="21"/>
          <w:szCs w:val="21"/>
        </w:rPr>
        <w:t>Частина 7. Оцінка пропозицій</w:t>
      </w:r>
    </w:p>
    <w:p w:rsidR="00A203D2" w:rsidRDefault="00A203D2">
      <w:pPr>
        <w:pBdr>
          <w:top w:val="nil"/>
          <w:left w:val="nil"/>
          <w:bottom w:val="nil"/>
          <w:right w:val="nil"/>
          <w:between w:val="nil"/>
        </w:pBdr>
        <w:spacing w:line="276" w:lineRule="auto"/>
        <w:ind w:left="720"/>
        <w:jc w:val="both"/>
        <w:rPr>
          <w:b/>
          <w:color w:val="000000"/>
          <w:sz w:val="21"/>
          <w:szCs w:val="21"/>
        </w:rPr>
      </w:pPr>
    </w:p>
    <w:p w:rsidR="00A203D2" w:rsidRDefault="006C070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ПРЕДМЕТ КОНКУРСУ</w:t>
      </w:r>
    </w:p>
    <w:p w:rsidR="00A203D2" w:rsidRDefault="006C0702">
      <w:r>
        <w:rPr>
          <w:sz w:val="21"/>
          <w:szCs w:val="21"/>
        </w:rPr>
        <w:t xml:space="preserve">Предметом конкурсу є </w:t>
      </w:r>
      <w:r>
        <w:rPr>
          <w:color w:val="1F1F1F"/>
          <w:sz w:val="22"/>
          <w:szCs w:val="22"/>
          <w:highlight w:val="white"/>
        </w:rPr>
        <w:t xml:space="preserve">заміна вікон на металопластикові та ремонту відкосів в МТП гуртожитку </w:t>
      </w:r>
      <w:proofErr w:type="spellStart"/>
      <w:r>
        <w:rPr>
          <w:color w:val="1F1F1F"/>
          <w:sz w:val="22"/>
          <w:szCs w:val="22"/>
          <w:highlight w:val="white"/>
        </w:rPr>
        <w:t>Кам'янського</w:t>
      </w:r>
      <w:proofErr w:type="spellEnd"/>
      <w:r>
        <w:rPr>
          <w:color w:val="1F1F1F"/>
          <w:sz w:val="22"/>
          <w:szCs w:val="22"/>
          <w:highlight w:val="white"/>
        </w:rPr>
        <w:t xml:space="preserve"> </w:t>
      </w:r>
      <w:proofErr w:type="spellStart"/>
      <w:r>
        <w:rPr>
          <w:color w:val="1F1F1F"/>
          <w:sz w:val="22"/>
          <w:szCs w:val="22"/>
          <w:highlight w:val="white"/>
        </w:rPr>
        <w:t>енергитичного</w:t>
      </w:r>
      <w:proofErr w:type="spellEnd"/>
      <w:r>
        <w:rPr>
          <w:color w:val="1F1F1F"/>
          <w:sz w:val="22"/>
          <w:szCs w:val="22"/>
          <w:highlight w:val="white"/>
        </w:rPr>
        <w:t xml:space="preserve"> фахового коледжу по вул. Мальовнича,  м. </w:t>
      </w:r>
      <w:proofErr w:type="spellStart"/>
      <w:r>
        <w:rPr>
          <w:color w:val="1F1F1F"/>
          <w:sz w:val="22"/>
          <w:szCs w:val="22"/>
          <w:highlight w:val="white"/>
        </w:rPr>
        <w:t>Кам'янське</w:t>
      </w:r>
      <w:proofErr w:type="spellEnd"/>
      <w:r>
        <w:rPr>
          <w:color w:val="1F1F1F"/>
          <w:sz w:val="22"/>
          <w:szCs w:val="22"/>
          <w:highlight w:val="white"/>
        </w:rPr>
        <w:t>, Дніпропетровської обл.</w:t>
      </w:r>
    </w:p>
    <w:p w:rsidR="00A203D2" w:rsidRDefault="00A203D2">
      <w:pPr>
        <w:jc w:val="both"/>
        <w:rPr>
          <w:b/>
          <w:sz w:val="21"/>
          <w:szCs w:val="21"/>
        </w:rPr>
      </w:pPr>
    </w:p>
    <w:p w:rsidR="00A203D2" w:rsidRDefault="006C070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ЗАГАЛЬНІ ВИМОГИ</w:t>
      </w:r>
    </w:p>
    <w:p w:rsidR="00A203D2" w:rsidRDefault="006C0702">
      <w:pPr>
        <w:ind w:firstLine="708"/>
        <w:jc w:val="both"/>
        <w:rPr>
          <w:sz w:val="21"/>
          <w:szCs w:val="21"/>
        </w:rPr>
      </w:pPr>
      <w:r>
        <w:rPr>
          <w:sz w:val="21"/>
          <w:szCs w:val="21"/>
        </w:rPr>
        <w:t>Підготовка тендерної пропозиції на даний Запит повинна здійснюватися відповідно до вимог, форм і правил, викладених у даному Запиті.</w:t>
      </w:r>
    </w:p>
    <w:p w:rsidR="00A203D2" w:rsidRDefault="006C0702">
      <w:pPr>
        <w:ind w:firstLine="708"/>
        <w:jc w:val="both"/>
        <w:rPr>
          <w:sz w:val="21"/>
          <w:szCs w:val="21"/>
        </w:rPr>
      </w:pPr>
      <w:r>
        <w:rPr>
          <w:sz w:val="21"/>
          <w:szCs w:val="21"/>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Pr>
          <w:sz w:val="21"/>
          <w:szCs w:val="21"/>
        </w:rPr>
        <w:t>т.п</w:t>
      </w:r>
      <w:proofErr w:type="spellEnd"/>
      <w:r>
        <w:rPr>
          <w:sz w:val="21"/>
          <w:szCs w:val="21"/>
        </w:rPr>
        <w:t>. В іншому випадку, БО «БЛАГОДІЙНИЙ ФОНД                          «РОКАДА» такі витрати не відшкодовує.</w:t>
      </w:r>
    </w:p>
    <w:p w:rsidR="00A203D2" w:rsidRDefault="00A203D2">
      <w:pPr>
        <w:pBdr>
          <w:top w:val="nil"/>
          <w:left w:val="nil"/>
          <w:bottom w:val="nil"/>
          <w:right w:val="nil"/>
          <w:between w:val="nil"/>
        </w:pBdr>
        <w:spacing w:line="276" w:lineRule="auto"/>
        <w:ind w:left="1080"/>
        <w:jc w:val="both"/>
        <w:rPr>
          <w:color w:val="000000"/>
          <w:sz w:val="21"/>
          <w:szCs w:val="21"/>
        </w:rPr>
      </w:pPr>
    </w:p>
    <w:p w:rsidR="00A203D2" w:rsidRDefault="006C070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ОБОВ'ЯЗКОВІ ВИМОГИ ДО ПОСТАЧАЛЬНИКА</w:t>
      </w:r>
    </w:p>
    <w:p w:rsidR="00A203D2" w:rsidRDefault="006C0702">
      <w:pPr>
        <w:ind w:firstLine="708"/>
        <w:jc w:val="both"/>
        <w:rPr>
          <w:sz w:val="21"/>
          <w:szCs w:val="21"/>
        </w:rPr>
      </w:pPr>
      <w:r>
        <w:rPr>
          <w:sz w:val="21"/>
          <w:szCs w:val="21"/>
        </w:rPr>
        <w:t>Учасник повинен бути суб’єктом підприємницької діяльності згідно Українського законодавства. Учасник повинен мати право надавати послуги/виконувати роботи неприбутковим організаціям згідно з "Податковим кодексом України".</w:t>
      </w:r>
      <w:r>
        <w:br w:type="page"/>
      </w:r>
    </w:p>
    <w:p w:rsidR="00A203D2" w:rsidRDefault="00A203D2">
      <w:pPr>
        <w:ind w:firstLine="708"/>
        <w:jc w:val="both"/>
        <w:rPr>
          <w:sz w:val="21"/>
          <w:szCs w:val="21"/>
        </w:rPr>
      </w:pPr>
    </w:p>
    <w:p w:rsidR="00A203D2" w:rsidRDefault="006C0702">
      <w:pPr>
        <w:ind w:firstLine="708"/>
        <w:jc w:val="both"/>
        <w:rPr>
          <w:sz w:val="21"/>
          <w:szCs w:val="21"/>
        </w:rPr>
      </w:pPr>
      <w:r>
        <w:rPr>
          <w:sz w:val="21"/>
          <w:szCs w:val="21"/>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A203D2" w:rsidRDefault="006C0702">
      <w:pPr>
        <w:ind w:firstLine="708"/>
        <w:jc w:val="both"/>
        <w:rPr>
          <w:sz w:val="21"/>
          <w:szCs w:val="21"/>
          <w:u w:val="single"/>
        </w:rPr>
      </w:pPr>
      <w:r>
        <w:rPr>
          <w:sz w:val="21"/>
          <w:szCs w:val="21"/>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sz w:val="21"/>
          <w:szCs w:val="21"/>
          <w:u w:val="single"/>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rsidR="00A203D2" w:rsidRDefault="00A203D2">
      <w:pPr>
        <w:ind w:firstLine="708"/>
        <w:jc w:val="both"/>
        <w:rPr>
          <w:sz w:val="21"/>
          <w:szCs w:val="21"/>
          <w:u w:val="single"/>
        </w:rPr>
      </w:pPr>
    </w:p>
    <w:p w:rsidR="00A203D2" w:rsidRDefault="00A203D2">
      <w:pPr>
        <w:pBdr>
          <w:top w:val="nil"/>
          <w:left w:val="nil"/>
          <w:bottom w:val="nil"/>
          <w:right w:val="nil"/>
          <w:between w:val="nil"/>
        </w:pBdr>
        <w:spacing w:line="276" w:lineRule="auto"/>
        <w:ind w:left="1080"/>
        <w:jc w:val="both"/>
        <w:rPr>
          <w:color w:val="000000"/>
          <w:sz w:val="21"/>
          <w:szCs w:val="21"/>
          <w:u w:val="single"/>
        </w:rPr>
      </w:pPr>
    </w:p>
    <w:p w:rsidR="00A203D2" w:rsidRDefault="006C0702">
      <w:pPr>
        <w:numPr>
          <w:ilvl w:val="0"/>
          <w:numId w:val="2"/>
        </w:numPr>
        <w:pBdr>
          <w:top w:val="nil"/>
          <w:left w:val="nil"/>
          <w:bottom w:val="nil"/>
          <w:right w:val="nil"/>
          <w:between w:val="nil"/>
        </w:pBdr>
        <w:spacing w:after="200" w:line="276" w:lineRule="auto"/>
        <w:jc w:val="both"/>
        <w:rPr>
          <w:b/>
          <w:color w:val="333333"/>
          <w:sz w:val="21"/>
          <w:szCs w:val="21"/>
        </w:rPr>
      </w:pPr>
      <w:r>
        <w:rPr>
          <w:b/>
          <w:color w:val="333333"/>
          <w:sz w:val="21"/>
          <w:szCs w:val="21"/>
        </w:rPr>
        <w:t>ІНШІ ОБОВ'ЯЗКОВІ ВИМОГИ</w:t>
      </w:r>
    </w:p>
    <w:p w:rsidR="00A203D2" w:rsidRDefault="006C0702">
      <w:pPr>
        <w:ind w:firstLine="708"/>
        <w:jc w:val="both"/>
        <w:rPr>
          <w:color w:val="333333"/>
          <w:sz w:val="21"/>
          <w:szCs w:val="21"/>
        </w:rPr>
      </w:pPr>
      <w:r>
        <w:rPr>
          <w:b/>
          <w:color w:val="333333"/>
          <w:sz w:val="21"/>
          <w:szCs w:val="21"/>
          <w:u w:val="single"/>
        </w:rPr>
        <w:t>Звертаємо вашу увагу</w:t>
      </w:r>
      <w:r>
        <w:rPr>
          <w:color w:val="333333"/>
          <w:sz w:val="21"/>
          <w:szCs w:val="21"/>
          <w:u w:val="single"/>
        </w:rPr>
        <w:t xml:space="preserve"> на обов’язкову умову безготівкового розрахунку за всі товари між постачальником та БО «БЛАГОДІЙНИЙ ФОНД «РОКАДА».</w:t>
      </w:r>
      <w:r>
        <w:rPr>
          <w:color w:val="333333"/>
          <w:sz w:val="21"/>
          <w:szCs w:val="21"/>
        </w:rPr>
        <w:t xml:space="preserve"> Валюта виконання взаєморозрахунків - українська гривня.</w:t>
      </w:r>
    </w:p>
    <w:p w:rsidR="00A203D2" w:rsidRDefault="006C0702">
      <w:pPr>
        <w:ind w:firstLine="708"/>
        <w:jc w:val="both"/>
        <w:rPr>
          <w:color w:val="333333"/>
          <w:sz w:val="21"/>
          <w:szCs w:val="21"/>
        </w:rPr>
      </w:pPr>
      <w:r>
        <w:rPr>
          <w:color w:val="333333"/>
          <w:sz w:val="21"/>
          <w:szCs w:val="21"/>
        </w:rPr>
        <w:t>Фонд залишає за собою право прийняти тендерну пропозицію або не приймати  будь-яку із отриманих пропозицій.</w:t>
      </w:r>
    </w:p>
    <w:p w:rsidR="00A203D2" w:rsidRDefault="006C0702">
      <w:pPr>
        <w:ind w:firstLine="708"/>
        <w:jc w:val="both"/>
        <w:rPr>
          <w:color w:val="333333"/>
          <w:sz w:val="21"/>
          <w:szCs w:val="21"/>
        </w:rPr>
      </w:pPr>
      <w:r>
        <w:rPr>
          <w:color w:val="333333"/>
          <w:sz w:val="21"/>
          <w:szCs w:val="21"/>
        </w:rPr>
        <w:t xml:space="preserve">Пропозиція повинна бути дійсною до </w:t>
      </w:r>
      <w:r>
        <w:rPr>
          <w:b/>
          <w:color w:val="333333"/>
          <w:sz w:val="21"/>
          <w:szCs w:val="21"/>
        </w:rPr>
        <w:t>31.05.2025</w:t>
      </w:r>
      <w:r>
        <w:rPr>
          <w:color w:val="333333"/>
          <w:sz w:val="21"/>
          <w:szCs w:val="21"/>
        </w:rPr>
        <w:t xml:space="preserve"> року, або до повного виконання.</w:t>
      </w:r>
    </w:p>
    <w:p w:rsidR="00A203D2" w:rsidRDefault="006C0702">
      <w:pPr>
        <w:ind w:firstLine="708"/>
        <w:jc w:val="both"/>
        <w:rPr>
          <w:color w:val="333333"/>
          <w:sz w:val="21"/>
          <w:szCs w:val="21"/>
        </w:rPr>
      </w:pPr>
      <w:r>
        <w:rPr>
          <w:color w:val="333333"/>
          <w:sz w:val="21"/>
          <w:szCs w:val="21"/>
        </w:rPr>
        <w:t>Ціна на матеріали та роботи повинні бути зафіксовані в український гривні на термін виконання проекту.</w:t>
      </w:r>
    </w:p>
    <w:p w:rsidR="00A203D2" w:rsidRDefault="00A203D2">
      <w:pPr>
        <w:ind w:firstLine="708"/>
        <w:jc w:val="both"/>
        <w:rPr>
          <w:color w:val="333333"/>
          <w:sz w:val="21"/>
          <w:szCs w:val="21"/>
        </w:rPr>
      </w:pPr>
    </w:p>
    <w:p w:rsidR="00A203D2" w:rsidRDefault="006C0702">
      <w:pPr>
        <w:numPr>
          <w:ilvl w:val="0"/>
          <w:numId w:val="2"/>
        </w:numPr>
        <w:pBdr>
          <w:top w:val="nil"/>
          <w:left w:val="nil"/>
          <w:bottom w:val="nil"/>
          <w:right w:val="nil"/>
          <w:between w:val="nil"/>
        </w:pBdr>
        <w:spacing w:after="200" w:line="276" w:lineRule="auto"/>
        <w:jc w:val="both"/>
        <w:rPr>
          <w:b/>
          <w:color w:val="333333"/>
          <w:sz w:val="21"/>
          <w:szCs w:val="21"/>
        </w:rPr>
      </w:pPr>
      <w:r>
        <w:rPr>
          <w:b/>
          <w:color w:val="333333"/>
          <w:sz w:val="21"/>
          <w:szCs w:val="21"/>
        </w:rPr>
        <w:t>РОЗ'ЯСНЕННЯ</w:t>
      </w:r>
    </w:p>
    <w:p w:rsidR="00A203D2" w:rsidRDefault="006C0702">
      <w:pPr>
        <w:ind w:firstLine="708"/>
        <w:jc w:val="both"/>
        <w:rPr>
          <w:b/>
          <w:color w:val="333333"/>
          <w:sz w:val="21"/>
          <w:szCs w:val="21"/>
        </w:rPr>
      </w:pPr>
      <w:bookmarkStart w:id="2" w:name="_heading=h.rsr502u9ra7x" w:colFirst="0" w:colLast="0"/>
      <w:bookmarkEnd w:id="2"/>
      <w:r>
        <w:rPr>
          <w:color w:val="333333"/>
          <w:sz w:val="21"/>
          <w:szCs w:val="21"/>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https://zakupivli.pro/</w:t>
      </w:r>
      <w:r>
        <w:rPr>
          <w:b/>
          <w:color w:val="333333"/>
          <w:sz w:val="21"/>
          <w:szCs w:val="21"/>
        </w:rPr>
        <w:t xml:space="preserve"> </w:t>
      </w:r>
      <w:r>
        <w:rPr>
          <w:color w:val="333333"/>
          <w:sz w:val="21"/>
          <w:szCs w:val="21"/>
        </w:rPr>
        <w:t xml:space="preserve">та отримати відповідь в електронному вигляді. </w:t>
      </w:r>
      <w:r>
        <w:rPr>
          <w:color w:val="333333"/>
          <w:sz w:val="21"/>
          <w:szCs w:val="21"/>
          <w:u w:val="single"/>
        </w:rPr>
        <w:t>Запитання від учасника можна ставити на протязі всього терміну подання пропозиції але не пізніше трьох днів до завершення тендеру</w:t>
      </w:r>
      <w:r>
        <w:rPr>
          <w:color w:val="333333"/>
          <w:sz w:val="21"/>
          <w:szCs w:val="21"/>
        </w:rPr>
        <w:t xml:space="preserve">. Фонд може в будь-який момент до закінчення строку подання пропозицій </w:t>
      </w:r>
      <w:proofErr w:type="spellStart"/>
      <w:r>
        <w:rPr>
          <w:color w:val="333333"/>
          <w:sz w:val="21"/>
          <w:szCs w:val="21"/>
        </w:rPr>
        <w:t>внести</w:t>
      </w:r>
      <w:proofErr w:type="spellEnd"/>
      <w:r>
        <w:rPr>
          <w:color w:val="333333"/>
          <w:sz w:val="21"/>
          <w:szCs w:val="21"/>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rsidR="00A203D2" w:rsidRDefault="006C0702">
      <w:pPr>
        <w:ind w:firstLine="708"/>
        <w:jc w:val="both"/>
        <w:rPr>
          <w:sz w:val="21"/>
          <w:szCs w:val="21"/>
        </w:rPr>
      </w:pPr>
      <w:r>
        <w:rPr>
          <w:sz w:val="21"/>
          <w:szCs w:val="21"/>
        </w:rPr>
        <w:t>БО «БЛАГОДІЙНИЙ ФОНД «РОКАДА»</w:t>
      </w:r>
      <w:r>
        <w:rPr>
          <w:b/>
          <w:sz w:val="21"/>
          <w:szCs w:val="21"/>
        </w:rPr>
        <w:t xml:space="preserve"> </w:t>
      </w:r>
      <w:r>
        <w:rPr>
          <w:sz w:val="21"/>
          <w:szCs w:val="21"/>
        </w:rPr>
        <w:t>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по проекту, але за умови його незмінної фінансової пропозиції.</w:t>
      </w:r>
    </w:p>
    <w:p w:rsidR="00A203D2" w:rsidRDefault="006C0702">
      <w:pPr>
        <w:ind w:firstLine="708"/>
        <w:jc w:val="both"/>
        <w:rPr>
          <w:b/>
          <w:color w:val="333333"/>
          <w:sz w:val="21"/>
          <w:szCs w:val="21"/>
        </w:rPr>
      </w:pPr>
      <w:r>
        <w:rPr>
          <w:b/>
          <w:color w:val="333333"/>
          <w:sz w:val="21"/>
          <w:szCs w:val="21"/>
        </w:rPr>
        <w:t>Строк дії даного замовлення/проекту та договору до 31.05.2025.</w:t>
      </w:r>
    </w:p>
    <w:p w:rsidR="00A203D2" w:rsidRDefault="00A203D2">
      <w:pPr>
        <w:ind w:firstLine="708"/>
        <w:jc w:val="both"/>
        <w:rPr>
          <w:b/>
          <w:color w:val="333333"/>
          <w:sz w:val="21"/>
          <w:szCs w:val="21"/>
        </w:rPr>
      </w:pPr>
    </w:p>
    <w:p w:rsidR="00A203D2" w:rsidRDefault="006C070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ВИМОГИ ДО ПОДАННЯ ПРОПОЗИЦІЙ</w:t>
      </w:r>
    </w:p>
    <w:p w:rsidR="00A203D2" w:rsidRDefault="006C0702">
      <w:pPr>
        <w:rPr>
          <w:b/>
          <w:i/>
          <w:sz w:val="22"/>
          <w:szCs w:val="22"/>
        </w:rPr>
      </w:pPr>
      <w:bookmarkStart w:id="3" w:name="_heading=h.dzc49c3ku27i" w:colFirst="0" w:colLast="0"/>
      <w:bookmarkEnd w:id="3"/>
      <w:r>
        <w:rPr>
          <w:sz w:val="21"/>
          <w:szCs w:val="21"/>
        </w:rPr>
        <w:t>Пропозиції надаються шляхом направлення тільки на e-</w:t>
      </w:r>
      <w:proofErr w:type="spellStart"/>
      <w:r>
        <w:rPr>
          <w:sz w:val="21"/>
          <w:szCs w:val="21"/>
        </w:rPr>
        <w:t>mail</w:t>
      </w:r>
      <w:proofErr w:type="spellEnd"/>
      <w:r>
        <w:rPr>
          <w:sz w:val="21"/>
          <w:szCs w:val="21"/>
        </w:rPr>
        <w:t xml:space="preserve">: </w:t>
      </w:r>
      <w:hyperlink r:id="rId9">
        <w:r>
          <w:rPr>
            <w:b/>
            <w:color w:val="0000FF"/>
            <w:sz w:val="21"/>
            <w:szCs w:val="21"/>
            <w:u w:val="single"/>
          </w:rPr>
          <w:t>tender@rokada.org.ua</w:t>
        </w:r>
      </w:hyperlink>
      <w:r>
        <w:rPr>
          <w:b/>
          <w:color w:val="0070C0"/>
          <w:sz w:val="21"/>
          <w:szCs w:val="21"/>
        </w:rPr>
        <w:t xml:space="preserve"> та </w:t>
      </w:r>
      <w:r>
        <w:rPr>
          <w:b/>
          <w:color w:val="0070C0"/>
          <w:sz w:val="21"/>
          <w:szCs w:val="21"/>
          <w:u w:val="single"/>
        </w:rPr>
        <w:t>finance_tender@rokada.org.ua</w:t>
      </w:r>
      <w:r>
        <w:rPr>
          <w:sz w:val="21"/>
          <w:szCs w:val="21"/>
        </w:rPr>
        <w:t xml:space="preserve"> або в паперовому вигляді окремими листами фінансова частина від технічної за </w:t>
      </w:r>
      <w:proofErr w:type="spellStart"/>
      <w:r>
        <w:rPr>
          <w:sz w:val="21"/>
          <w:szCs w:val="21"/>
        </w:rPr>
        <w:t>адресою</w:t>
      </w:r>
      <w:proofErr w:type="spellEnd"/>
      <w:r>
        <w:rPr>
          <w:sz w:val="21"/>
          <w:szCs w:val="21"/>
        </w:rPr>
        <w:t xml:space="preserve">, а/с 108 м. Київ - 065, 03065, Україна </w:t>
      </w:r>
      <w:r>
        <w:rPr>
          <w:color w:val="333333"/>
          <w:sz w:val="21"/>
          <w:szCs w:val="21"/>
        </w:rPr>
        <w:t>БО «БЛАГОДІЙНИЙ ФОНД «РОКАДА»</w:t>
      </w:r>
      <w:r>
        <w:rPr>
          <w:sz w:val="21"/>
          <w:szCs w:val="21"/>
        </w:rPr>
        <w:t xml:space="preserve"> не пізніше </w:t>
      </w:r>
      <w:r>
        <w:rPr>
          <w:b/>
          <w:i/>
          <w:sz w:val="22"/>
          <w:szCs w:val="22"/>
          <w:u w:val="single"/>
        </w:rPr>
        <w:t>01.05.2025</w:t>
      </w:r>
      <w:r>
        <w:rPr>
          <w:b/>
          <w:i/>
          <w:color w:val="FF0000"/>
          <w:sz w:val="22"/>
          <w:szCs w:val="22"/>
          <w:u w:val="single"/>
        </w:rPr>
        <w:t xml:space="preserve"> </w:t>
      </w:r>
      <w:r>
        <w:rPr>
          <w:b/>
          <w:i/>
          <w:sz w:val="22"/>
          <w:szCs w:val="22"/>
          <w:u w:val="single"/>
        </w:rPr>
        <w:t>–17:00 UTC+2</w:t>
      </w:r>
    </w:p>
    <w:p w:rsidR="00A203D2" w:rsidRDefault="006C0702">
      <w:pPr>
        <w:ind w:firstLine="708"/>
        <w:jc w:val="both"/>
        <w:rPr>
          <w:sz w:val="21"/>
          <w:szCs w:val="21"/>
        </w:rPr>
      </w:pPr>
      <w:r>
        <w:rPr>
          <w:sz w:val="21"/>
          <w:szCs w:val="21"/>
        </w:rPr>
        <w:t xml:space="preserve">Ваша пропозиція повинна складатися з наступного комплекту документів: </w:t>
      </w:r>
    </w:p>
    <w:p w:rsidR="00A203D2" w:rsidRDefault="006C0702">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Технічні вимоги та перелік робіт по проекту (Додаток 1)</w:t>
      </w:r>
    </w:p>
    <w:p w:rsidR="00A203D2" w:rsidRDefault="006C0702">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 xml:space="preserve">Додаток 1.1 Дефектний акт </w:t>
      </w:r>
    </w:p>
    <w:p w:rsidR="00A203D2" w:rsidRDefault="006C0702">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Додаток 2. Форма-технічної-пропозиції</w:t>
      </w:r>
    </w:p>
    <w:p w:rsidR="00A203D2" w:rsidRDefault="006C0702">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Форма реєстрації Постачальника (Додаток 3)</w:t>
      </w:r>
    </w:p>
    <w:p w:rsidR="00A203D2" w:rsidRDefault="006C0702">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Кодекс поведінки (Додаток 4)</w:t>
      </w:r>
    </w:p>
    <w:p w:rsidR="00A203D2" w:rsidRDefault="006C0702">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Проект договору (Додаток 6)</w:t>
      </w:r>
    </w:p>
    <w:p w:rsidR="00A203D2" w:rsidRDefault="006C0702">
      <w:pPr>
        <w:numPr>
          <w:ilvl w:val="0"/>
          <w:numId w:val="1"/>
        </w:numPr>
        <w:pBdr>
          <w:top w:val="nil"/>
          <w:left w:val="nil"/>
          <w:bottom w:val="nil"/>
          <w:right w:val="nil"/>
          <w:between w:val="nil"/>
        </w:pBdr>
        <w:spacing w:line="276" w:lineRule="auto"/>
        <w:jc w:val="both"/>
        <w:rPr>
          <w:color w:val="000000"/>
          <w:sz w:val="21"/>
          <w:szCs w:val="21"/>
          <w:u w:val="single"/>
        </w:rPr>
      </w:pPr>
      <w:r>
        <w:rPr>
          <w:color w:val="000000"/>
          <w:sz w:val="21"/>
          <w:szCs w:val="21"/>
          <w:u w:val="single"/>
        </w:rPr>
        <w:t>Копії реєстраційних документів учасника (Свідоцтво про державну реєстрацію, Витяг з ЄДРПОУ та Свідоцтво платника ПДВ (за наявності)</w:t>
      </w:r>
    </w:p>
    <w:p w:rsidR="00A203D2" w:rsidRDefault="006C0702">
      <w:pPr>
        <w:numPr>
          <w:ilvl w:val="0"/>
          <w:numId w:val="1"/>
        </w:numPr>
        <w:pBdr>
          <w:top w:val="nil"/>
          <w:left w:val="nil"/>
          <w:bottom w:val="nil"/>
          <w:right w:val="nil"/>
          <w:between w:val="nil"/>
        </w:pBdr>
        <w:spacing w:line="276" w:lineRule="auto"/>
        <w:ind w:left="1434" w:hanging="357"/>
        <w:jc w:val="both"/>
        <w:rPr>
          <w:color w:val="000000"/>
          <w:sz w:val="21"/>
          <w:szCs w:val="21"/>
          <w:u w:val="single"/>
        </w:rPr>
      </w:pPr>
      <w:r>
        <w:rPr>
          <w:color w:val="000000"/>
          <w:sz w:val="21"/>
          <w:szCs w:val="21"/>
          <w:u w:val="single"/>
        </w:rPr>
        <w:t>Інші документи передбачені Додатком 1 (гарантійні документи, сертифікати якості, дозвільні документи якщо того вимагає товар чи послуга тощо).</w:t>
      </w:r>
    </w:p>
    <w:p w:rsidR="00A203D2" w:rsidRDefault="006C0702">
      <w:pPr>
        <w:widowControl w:val="0"/>
        <w:numPr>
          <w:ilvl w:val="0"/>
          <w:numId w:val="1"/>
        </w:numPr>
        <w:pBdr>
          <w:top w:val="nil"/>
          <w:left w:val="nil"/>
          <w:bottom w:val="nil"/>
          <w:right w:val="nil"/>
          <w:between w:val="nil"/>
        </w:pBdr>
        <w:spacing w:line="252" w:lineRule="auto"/>
        <w:ind w:left="1434" w:right="116" w:hanging="357"/>
        <w:jc w:val="both"/>
        <w:rPr>
          <w:b/>
          <w:color w:val="000000"/>
          <w:sz w:val="21"/>
          <w:szCs w:val="21"/>
          <w:u w:val="single"/>
        </w:rPr>
      </w:pPr>
      <w:r>
        <w:rPr>
          <w:b/>
          <w:color w:val="000000"/>
          <w:sz w:val="21"/>
          <w:szCs w:val="21"/>
          <w:u w:val="single"/>
        </w:rPr>
        <w:t xml:space="preserve">!!! ДАНИЙ ПАКЕТ ДОКУМЕНТІВ НАПРАВЛЯЄТЬСЯ НА ПОШТУ </w:t>
      </w:r>
      <w:hyperlink r:id="rId10">
        <w:r>
          <w:rPr>
            <w:b/>
            <w:color w:val="0000FF"/>
            <w:sz w:val="21"/>
            <w:szCs w:val="21"/>
            <w:u w:val="single"/>
          </w:rPr>
          <w:t>tender@rokada.org.ua</w:t>
        </w:r>
      </w:hyperlink>
    </w:p>
    <w:p w:rsidR="00A203D2" w:rsidRDefault="006C0702">
      <w:pPr>
        <w:ind w:firstLine="708"/>
        <w:jc w:val="both"/>
        <w:rPr>
          <w:sz w:val="21"/>
          <w:szCs w:val="21"/>
        </w:rPr>
      </w:pPr>
      <w:r>
        <w:rPr>
          <w:b/>
          <w:sz w:val="21"/>
          <w:szCs w:val="21"/>
        </w:rPr>
        <w:t>Додаток 5</w:t>
      </w:r>
      <w:r>
        <w:rPr>
          <w:sz w:val="21"/>
          <w:szCs w:val="21"/>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rsidR="00A203D2" w:rsidRDefault="006C0702">
      <w:pPr>
        <w:numPr>
          <w:ilvl w:val="0"/>
          <w:numId w:val="1"/>
        </w:numPr>
        <w:pBdr>
          <w:top w:val="nil"/>
          <w:left w:val="nil"/>
          <w:bottom w:val="nil"/>
          <w:right w:val="nil"/>
          <w:between w:val="nil"/>
        </w:pBdr>
        <w:spacing w:after="200" w:line="276" w:lineRule="auto"/>
        <w:jc w:val="both"/>
        <w:rPr>
          <w:b/>
          <w:color w:val="000000"/>
          <w:sz w:val="21"/>
          <w:szCs w:val="21"/>
          <w:u w:val="single"/>
        </w:rPr>
      </w:pPr>
      <w:r>
        <w:rPr>
          <w:color w:val="000000"/>
          <w:sz w:val="21"/>
          <w:szCs w:val="21"/>
          <w:u w:val="single"/>
        </w:rPr>
        <w:t xml:space="preserve">Форма фінансової пропозиції (Додаток 5) – </w:t>
      </w:r>
      <w:r>
        <w:rPr>
          <w:b/>
          <w:color w:val="000000"/>
          <w:sz w:val="21"/>
          <w:szCs w:val="21"/>
          <w:u w:val="single"/>
        </w:rPr>
        <w:t xml:space="preserve">ДАНИЙ ДОДАТОК НАПРАВЛЯЄТЬСЯ НА ПОШТУ  </w:t>
      </w:r>
      <w:hyperlink r:id="rId11">
        <w:r>
          <w:rPr>
            <w:b/>
            <w:color w:val="0000FF"/>
            <w:sz w:val="21"/>
            <w:szCs w:val="21"/>
            <w:u w:val="single"/>
          </w:rPr>
          <w:t>finance_tender@rokada.org.ua</w:t>
        </w:r>
      </w:hyperlink>
    </w:p>
    <w:p w:rsidR="00A203D2" w:rsidRDefault="006C0702">
      <w:pPr>
        <w:ind w:firstLine="708"/>
        <w:jc w:val="both"/>
        <w:rPr>
          <w:sz w:val="21"/>
          <w:szCs w:val="21"/>
        </w:rPr>
      </w:pPr>
      <w:r>
        <w:rPr>
          <w:sz w:val="21"/>
          <w:szCs w:val="21"/>
        </w:rPr>
        <w:t xml:space="preserve">Ваша пропозиція повинна бути складена українською мовою. Пропозиції слід подавати, користуючись наведеними Додатками та/або надати через програмні комплекси такі як АВК, Експерт Кошторис, Будівельні Технології Кошторис та ін., у вигляді договірної ціни, локальних кошторисів, зведеного розрахунку. </w:t>
      </w:r>
    </w:p>
    <w:p w:rsidR="00A203D2" w:rsidRDefault="006C0702">
      <w:pPr>
        <w:ind w:firstLine="708"/>
        <w:jc w:val="both"/>
        <w:rPr>
          <w:sz w:val="21"/>
          <w:szCs w:val="21"/>
        </w:rPr>
      </w:pPr>
      <w:r>
        <w:rPr>
          <w:b/>
          <w:sz w:val="21"/>
          <w:szCs w:val="21"/>
        </w:rPr>
        <w:t>Додатки та всі інші супутні документи</w:t>
      </w:r>
      <w:r>
        <w:rPr>
          <w:sz w:val="21"/>
          <w:szCs w:val="21"/>
        </w:rPr>
        <w:t xml:space="preserve"> повинні бути представлені у відсканованому вигляді в форматі PDF та бути завірені належним чином.  </w:t>
      </w:r>
    </w:p>
    <w:p w:rsidR="00A203D2" w:rsidRDefault="00A203D2">
      <w:pPr>
        <w:ind w:firstLine="708"/>
        <w:jc w:val="both"/>
        <w:rPr>
          <w:sz w:val="21"/>
          <w:szCs w:val="21"/>
        </w:rPr>
      </w:pPr>
    </w:p>
    <w:p w:rsidR="00A203D2" w:rsidRDefault="006C0702">
      <w:pPr>
        <w:numPr>
          <w:ilvl w:val="0"/>
          <w:numId w:val="2"/>
        </w:numPr>
        <w:pBdr>
          <w:top w:val="nil"/>
          <w:left w:val="nil"/>
          <w:bottom w:val="nil"/>
          <w:right w:val="nil"/>
          <w:between w:val="nil"/>
        </w:pBdr>
        <w:spacing w:after="200" w:line="276" w:lineRule="auto"/>
        <w:jc w:val="both"/>
        <w:rPr>
          <w:b/>
          <w:color w:val="000000"/>
          <w:sz w:val="21"/>
          <w:szCs w:val="21"/>
        </w:rPr>
      </w:pPr>
      <w:r>
        <w:rPr>
          <w:b/>
          <w:color w:val="000000"/>
          <w:sz w:val="21"/>
          <w:szCs w:val="21"/>
        </w:rPr>
        <w:t>ОЦІНКА ПРОПОЗИЦІЙ</w:t>
      </w:r>
    </w:p>
    <w:p w:rsidR="00A203D2" w:rsidRDefault="006C0702">
      <w:pPr>
        <w:ind w:firstLine="708"/>
        <w:jc w:val="both"/>
        <w:rPr>
          <w:sz w:val="21"/>
          <w:szCs w:val="21"/>
        </w:rPr>
      </w:pPr>
      <w:r>
        <w:rPr>
          <w:sz w:val="21"/>
          <w:szCs w:val="21"/>
        </w:rPr>
        <w:t xml:space="preserve">Проект із будівельних робіт буде надаватися компанії, визначеною в результаті тендерного процесу. </w:t>
      </w:r>
    </w:p>
    <w:p w:rsidR="00A203D2" w:rsidRDefault="006C0702">
      <w:pPr>
        <w:ind w:firstLine="708"/>
        <w:jc w:val="both"/>
        <w:rPr>
          <w:sz w:val="21"/>
          <w:szCs w:val="21"/>
        </w:rPr>
      </w:pPr>
      <w:r>
        <w:rPr>
          <w:sz w:val="21"/>
          <w:szCs w:val="21"/>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rsidR="00A203D2" w:rsidRDefault="006C0702">
      <w:pPr>
        <w:ind w:firstLine="708"/>
        <w:jc w:val="both"/>
        <w:rPr>
          <w:sz w:val="21"/>
          <w:szCs w:val="21"/>
        </w:rPr>
      </w:pPr>
      <w:r>
        <w:rPr>
          <w:sz w:val="21"/>
          <w:szCs w:val="21"/>
        </w:rPr>
        <w:t xml:space="preserve">Технічна та фінансова оцінка: </w:t>
      </w:r>
    </w:p>
    <w:p w:rsidR="00A203D2" w:rsidRPr="00756085" w:rsidRDefault="00B334CC">
      <w:pPr>
        <w:ind w:firstLine="708"/>
        <w:jc w:val="both"/>
        <w:rPr>
          <w:sz w:val="21"/>
          <w:szCs w:val="21"/>
        </w:rPr>
      </w:pPr>
      <w:sdt>
        <w:sdtPr>
          <w:tag w:val="goog_rdk_0"/>
          <w:id w:val="-1251817000"/>
        </w:sdtPr>
        <w:sdtEndPr/>
        <w:sdtContent>
          <w:r w:rsidR="006C0702" w:rsidRPr="00756085">
            <w:rPr>
              <w:rFonts w:eastAsia="Gungsuh"/>
              <w:sz w:val="21"/>
              <w:szCs w:val="21"/>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sdtContent>
      </w:sdt>
    </w:p>
    <w:p w:rsidR="00A203D2" w:rsidRDefault="006C0702">
      <w:pPr>
        <w:ind w:firstLine="708"/>
        <w:jc w:val="both"/>
        <w:rPr>
          <w:sz w:val="21"/>
          <w:szCs w:val="21"/>
        </w:rPr>
      </w:pPr>
      <w:r>
        <w:rPr>
          <w:sz w:val="21"/>
          <w:szCs w:val="21"/>
        </w:rPr>
        <w:t xml:space="preserve"> Оцінка пропозицій здійснюватиметься на технічній та фінансовій основі, де відсотки обернені в бали. Остаточні бали пропозиції є сумою балів за технічну і фінансову оцінку. </w:t>
      </w:r>
    </w:p>
    <w:p w:rsidR="00A203D2" w:rsidRDefault="006C0702">
      <w:pPr>
        <w:ind w:firstLine="708"/>
        <w:jc w:val="both"/>
        <w:rPr>
          <w:sz w:val="21"/>
          <w:szCs w:val="21"/>
        </w:rPr>
      </w:pPr>
      <w:r>
        <w:rPr>
          <w:b/>
          <w:sz w:val="21"/>
          <w:szCs w:val="21"/>
        </w:rPr>
        <w:t>Технічна пропозиція</w:t>
      </w:r>
      <w:r>
        <w:rPr>
          <w:sz w:val="21"/>
          <w:szCs w:val="21"/>
        </w:rPr>
        <w:t xml:space="preserve"> буде оцінюватися за такими критеріями та з  таким відсотковим розподілом: 60% - </w:t>
      </w:r>
      <w:r w:rsidR="00740D60">
        <w:rPr>
          <w:sz w:val="21"/>
          <w:szCs w:val="21"/>
        </w:rPr>
        <w:t>725</w:t>
      </w:r>
      <w:r>
        <w:rPr>
          <w:sz w:val="21"/>
          <w:szCs w:val="21"/>
        </w:rPr>
        <w:t xml:space="preserve"> балів від загального балу 1</w:t>
      </w:r>
      <w:r w:rsidR="00740D60">
        <w:rPr>
          <w:sz w:val="21"/>
          <w:szCs w:val="21"/>
        </w:rPr>
        <w:t>208</w:t>
      </w:r>
      <w:r>
        <w:rPr>
          <w:sz w:val="21"/>
          <w:szCs w:val="21"/>
        </w:rPr>
        <w:t>:</w:t>
      </w:r>
    </w:p>
    <w:p w:rsidR="00A203D2" w:rsidRDefault="00A203D2">
      <w:pPr>
        <w:ind w:firstLine="708"/>
        <w:jc w:val="both"/>
        <w:rPr>
          <w:sz w:val="21"/>
          <w:szCs w:val="21"/>
          <w:highlight w:val="yellow"/>
          <w:u w:val="single"/>
        </w:rPr>
      </w:pPr>
    </w:p>
    <w:tbl>
      <w:tblPr>
        <w:tblStyle w:val="afd"/>
        <w:tblW w:w="9918" w:type="dxa"/>
        <w:tblInd w:w="0" w:type="dxa"/>
        <w:tblLayout w:type="fixed"/>
        <w:tblLook w:val="0400" w:firstRow="0" w:lastRow="0" w:firstColumn="0" w:lastColumn="0" w:noHBand="0" w:noVBand="1"/>
      </w:tblPr>
      <w:tblGrid>
        <w:gridCol w:w="421"/>
        <w:gridCol w:w="7229"/>
        <w:gridCol w:w="2268"/>
      </w:tblGrid>
      <w:tr w:rsidR="00A203D2">
        <w:trPr>
          <w:trHeight w:val="437"/>
        </w:trPr>
        <w:tc>
          <w:tcPr>
            <w:tcW w:w="421" w:type="dxa"/>
            <w:tcBorders>
              <w:top w:val="single" w:sz="4" w:space="0" w:color="000000"/>
              <w:left w:val="single" w:sz="4" w:space="0" w:color="000000"/>
              <w:bottom w:val="single" w:sz="4" w:space="0" w:color="000000"/>
              <w:right w:val="single" w:sz="4" w:space="0" w:color="000000"/>
            </w:tcBorders>
            <w:shd w:val="clear" w:color="auto" w:fill="DCE6F1"/>
            <w:vAlign w:val="center"/>
          </w:tcPr>
          <w:p w:rsidR="00A203D2" w:rsidRDefault="006C0702">
            <w:pPr>
              <w:rPr>
                <w:b/>
                <w:sz w:val="20"/>
                <w:szCs w:val="20"/>
              </w:rPr>
            </w:pPr>
            <w:r>
              <w:rPr>
                <w:b/>
                <w:sz w:val="20"/>
                <w:szCs w:val="20"/>
              </w:rPr>
              <w:t>#</w:t>
            </w:r>
          </w:p>
        </w:tc>
        <w:tc>
          <w:tcPr>
            <w:tcW w:w="7229" w:type="dxa"/>
            <w:tcBorders>
              <w:top w:val="single" w:sz="4" w:space="0" w:color="000000"/>
              <w:left w:val="nil"/>
              <w:bottom w:val="single" w:sz="4" w:space="0" w:color="000000"/>
              <w:right w:val="single" w:sz="4" w:space="0" w:color="000000"/>
            </w:tcBorders>
            <w:shd w:val="clear" w:color="auto" w:fill="DCE6F1"/>
            <w:vAlign w:val="center"/>
          </w:tcPr>
          <w:p w:rsidR="00A203D2" w:rsidRDefault="006C0702">
            <w:pPr>
              <w:jc w:val="center"/>
              <w:rPr>
                <w:b/>
                <w:sz w:val="20"/>
                <w:szCs w:val="20"/>
              </w:rPr>
            </w:pPr>
            <w:r>
              <w:rPr>
                <w:b/>
                <w:sz w:val="20"/>
                <w:szCs w:val="20"/>
              </w:rPr>
              <w:t>Можливості / Кваліфікація учасника</w:t>
            </w:r>
          </w:p>
        </w:tc>
        <w:tc>
          <w:tcPr>
            <w:tcW w:w="2268" w:type="dxa"/>
            <w:tcBorders>
              <w:top w:val="single" w:sz="4" w:space="0" w:color="000000"/>
              <w:bottom w:val="single" w:sz="4" w:space="0" w:color="000000"/>
              <w:right w:val="single" w:sz="4" w:space="0" w:color="000000"/>
            </w:tcBorders>
            <w:vAlign w:val="center"/>
          </w:tcPr>
          <w:p w:rsidR="00A203D2" w:rsidRDefault="006C0702">
            <w:pPr>
              <w:jc w:val="center"/>
              <w:rPr>
                <w:b/>
                <w:sz w:val="20"/>
                <w:szCs w:val="20"/>
              </w:rPr>
            </w:pPr>
            <w:r>
              <w:rPr>
                <w:b/>
                <w:sz w:val="20"/>
                <w:szCs w:val="20"/>
              </w:rPr>
              <w:t>Пройшов/не пройшов</w:t>
            </w:r>
          </w:p>
        </w:tc>
      </w:tr>
      <w:tr w:rsidR="00A203D2">
        <w:trPr>
          <w:trHeight w:val="839"/>
        </w:trPr>
        <w:tc>
          <w:tcPr>
            <w:tcW w:w="421" w:type="dxa"/>
            <w:tcBorders>
              <w:top w:val="nil"/>
              <w:left w:val="single" w:sz="4" w:space="0" w:color="000000"/>
              <w:bottom w:val="single" w:sz="4" w:space="0" w:color="000000"/>
              <w:right w:val="single" w:sz="4" w:space="0" w:color="000000"/>
            </w:tcBorders>
            <w:shd w:val="clear" w:color="auto" w:fill="auto"/>
            <w:vAlign w:val="center"/>
          </w:tcPr>
          <w:p w:rsidR="00A203D2" w:rsidRDefault="006C0702">
            <w:pPr>
              <w:jc w:val="center"/>
              <w:rPr>
                <w:sz w:val="20"/>
                <w:szCs w:val="20"/>
              </w:rPr>
            </w:pPr>
            <w:r>
              <w:rPr>
                <w:sz w:val="20"/>
                <w:szCs w:val="20"/>
              </w:rPr>
              <w:t>1</w:t>
            </w:r>
          </w:p>
        </w:tc>
        <w:tc>
          <w:tcPr>
            <w:tcW w:w="7229" w:type="dxa"/>
            <w:tcBorders>
              <w:top w:val="nil"/>
              <w:left w:val="nil"/>
              <w:bottom w:val="single" w:sz="4" w:space="0" w:color="000000"/>
              <w:right w:val="single" w:sz="4" w:space="0" w:color="000000"/>
            </w:tcBorders>
            <w:shd w:val="clear" w:color="auto" w:fill="auto"/>
            <w:vAlign w:val="center"/>
          </w:tcPr>
          <w:p w:rsidR="00A203D2" w:rsidRDefault="006C0702">
            <w:pPr>
              <w:rPr>
                <w:color w:val="000000"/>
                <w:sz w:val="20"/>
                <w:szCs w:val="20"/>
              </w:rPr>
            </w:pPr>
            <w:r>
              <w:rPr>
                <w:color w:val="000000"/>
                <w:sz w:val="20"/>
                <w:szCs w:val="20"/>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rsidR="00A203D2" w:rsidRDefault="006C0702">
            <w:pPr>
              <w:rPr>
                <w:sz w:val="20"/>
                <w:szCs w:val="20"/>
              </w:rPr>
            </w:pP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A203D2" w:rsidRDefault="006C0702">
            <w:pPr>
              <w:rPr>
                <w:sz w:val="20"/>
                <w:szCs w:val="20"/>
              </w:rPr>
            </w:pPr>
            <w:r>
              <w:rPr>
                <w:sz w:val="20"/>
                <w:szCs w:val="20"/>
              </w:rPr>
              <w:t>PASS/FAIL (дискваліфіковано, якщо не надано)</w:t>
            </w:r>
          </w:p>
        </w:tc>
      </w:tr>
      <w:tr w:rsidR="00A203D2">
        <w:trPr>
          <w:trHeight w:val="838"/>
        </w:trPr>
        <w:tc>
          <w:tcPr>
            <w:tcW w:w="421" w:type="dxa"/>
            <w:tcBorders>
              <w:top w:val="nil"/>
              <w:left w:val="single" w:sz="4" w:space="0" w:color="000000"/>
              <w:bottom w:val="single" w:sz="4" w:space="0" w:color="000000"/>
              <w:right w:val="single" w:sz="4" w:space="0" w:color="000000"/>
            </w:tcBorders>
            <w:shd w:val="clear" w:color="auto" w:fill="auto"/>
            <w:vAlign w:val="center"/>
          </w:tcPr>
          <w:p w:rsidR="00A203D2" w:rsidRDefault="006C0702">
            <w:pPr>
              <w:jc w:val="center"/>
              <w:rPr>
                <w:sz w:val="20"/>
                <w:szCs w:val="20"/>
              </w:rPr>
            </w:pPr>
            <w:r>
              <w:rPr>
                <w:sz w:val="20"/>
                <w:szCs w:val="20"/>
              </w:rPr>
              <w:t>2</w:t>
            </w:r>
          </w:p>
        </w:tc>
        <w:tc>
          <w:tcPr>
            <w:tcW w:w="7229" w:type="dxa"/>
            <w:tcBorders>
              <w:top w:val="nil"/>
              <w:left w:val="nil"/>
              <w:bottom w:val="single" w:sz="4" w:space="0" w:color="000000"/>
              <w:right w:val="single" w:sz="4" w:space="0" w:color="000000"/>
            </w:tcBorders>
            <w:shd w:val="clear" w:color="auto" w:fill="auto"/>
            <w:vAlign w:val="center"/>
          </w:tcPr>
          <w:p w:rsidR="00A203D2" w:rsidRDefault="006C0702">
            <w:pPr>
              <w:rPr>
                <w:color w:val="000000"/>
                <w:sz w:val="20"/>
                <w:szCs w:val="20"/>
              </w:rPr>
            </w:pPr>
            <w:r>
              <w:rPr>
                <w:color w:val="000000"/>
                <w:sz w:val="20"/>
                <w:szCs w:val="20"/>
              </w:rPr>
              <w:t>Документ(и) про реєстрацію компанії в податковій службі в Україні (тобто загальні умови оподаткування, платник єдиного податку, ПДВ). Учасник повинен мати право надавати послуги/виконувати роботи неприбутковим організаціям згідно з ""Податковим кодексом України"</w:t>
            </w:r>
            <w:r>
              <w:rPr>
                <w:color w:val="000000"/>
                <w:sz w:val="20"/>
                <w:szCs w:val="20"/>
              </w:rPr>
              <w:tab/>
            </w:r>
            <w:r>
              <w:rPr>
                <w:color w:val="000000"/>
                <w:sz w:val="20"/>
                <w:szCs w:val="20"/>
              </w:rPr>
              <w:tab/>
            </w:r>
            <w:r>
              <w:rPr>
                <w:color w:val="000000"/>
                <w:sz w:val="20"/>
                <w:szCs w:val="20"/>
              </w:rPr>
              <w:tab/>
            </w:r>
          </w:p>
          <w:p w:rsidR="00A203D2" w:rsidRDefault="006C0702">
            <w:pPr>
              <w:rPr>
                <w:sz w:val="20"/>
                <w:szCs w:val="20"/>
              </w:rPr>
            </w:pP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A203D2" w:rsidRDefault="006C0702">
            <w:pPr>
              <w:rPr>
                <w:sz w:val="20"/>
                <w:szCs w:val="20"/>
              </w:rPr>
            </w:pPr>
            <w:r>
              <w:rPr>
                <w:sz w:val="20"/>
                <w:szCs w:val="20"/>
              </w:rPr>
              <w:t>PASS/FAIL (дискваліфіковано, якщо не надано)</w:t>
            </w:r>
          </w:p>
        </w:tc>
      </w:tr>
      <w:tr w:rsidR="00A203D2">
        <w:trPr>
          <w:trHeight w:val="708"/>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03D2" w:rsidRDefault="006C0702">
            <w:pPr>
              <w:jc w:val="center"/>
              <w:rPr>
                <w:sz w:val="20"/>
                <w:szCs w:val="20"/>
              </w:rPr>
            </w:pPr>
            <w:r>
              <w:rPr>
                <w:sz w:val="20"/>
                <w:szCs w:val="20"/>
              </w:rPr>
              <w:t>3</w:t>
            </w:r>
          </w:p>
        </w:tc>
        <w:tc>
          <w:tcPr>
            <w:tcW w:w="7229" w:type="dxa"/>
            <w:tcBorders>
              <w:top w:val="single" w:sz="4" w:space="0" w:color="000000"/>
              <w:left w:val="nil"/>
              <w:bottom w:val="single" w:sz="4" w:space="0" w:color="000000"/>
              <w:right w:val="single" w:sz="4" w:space="0" w:color="000000"/>
            </w:tcBorders>
            <w:shd w:val="clear" w:color="auto" w:fill="FFFFFF"/>
            <w:vAlign w:val="center"/>
          </w:tcPr>
          <w:p w:rsidR="00A203D2" w:rsidRDefault="006C0702">
            <w:pPr>
              <w:rPr>
                <w:color w:val="000000"/>
                <w:sz w:val="20"/>
                <w:szCs w:val="20"/>
              </w:rPr>
            </w:pPr>
            <w:r>
              <w:rPr>
                <w:color w:val="000000"/>
                <w:sz w:val="20"/>
                <w:szCs w:val="20"/>
              </w:rPr>
              <w:t>Прийняття Кодексу поведінки постачальників ООН (Додаток 4)</w:t>
            </w:r>
          </w:p>
          <w:p w:rsidR="00A203D2" w:rsidRDefault="006C0702">
            <w:pPr>
              <w:rPr>
                <w:sz w:val="20"/>
                <w:szCs w:val="20"/>
              </w:rPr>
            </w:pP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A203D2" w:rsidRDefault="006C0702">
            <w:pPr>
              <w:rPr>
                <w:sz w:val="20"/>
                <w:szCs w:val="20"/>
              </w:rPr>
            </w:pPr>
            <w:r>
              <w:rPr>
                <w:sz w:val="20"/>
                <w:szCs w:val="20"/>
              </w:rPr>
              <w:t>PASS/FAIL (дискваліфіковано, якщо не надано)</w:t>
            </w:r>
          </w:p>
        </w:tc>
      </w:tr>
      <w:tr w:rsidR="00A203D2">
        <w:trPr>
          <w:trHeight w:val="704"/>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03D2" w:rsidRDefault="006C0702">
            <w:pPr>
              <w:jc w:val="center"/>
              <w:rPr>
                <w:sz w:val="20"/>
                <w:szCs w:val="20"/>
              </w:rPr>
            </w:pPr>
            <w:r>
              <w:rPr>
                <w:sz w:val="20"/>
                <w:szCs w:val="20"/>
              </w:rPr>
              <w:t>4</w:t>
            </w:r>
          </w:p>
        </w:tc>
        <w:tc>
          <w:tcPr>
            <w:tcW w:w="7229" w:type="dxa"/>
            <w:tcBorders>
              <w:top w:val="single" w:sz="4" w:space="0" w:color="000000"/>
              <w:left w:val="nil"/>
              <w:bottom w:val="single" w:sz="4" w:space="0" w:color="000000"/>
              <w:right w:val="single" w:sz="4" w:space="0" w:color="000000"/>
            </w:tcBorders>
            <w:shd w:val="clear" w:color="auto" w:fill="FFFFFF"/>
            <w:vAlign w:val="center"/>
          </w:tcPr>
          <w:p w:rsidR="00A203D2" w:rsidRDefault="006C0702">
            <w:pPr>
              <w:rPr>
                <w:color w:val="000000"/>
                <w:sz w:val="20"/>
                <w:szCs w:val="20"/>
              </w:rPr>
            </w:pPr>
            <w:r>
              <w:rPr>
                <w:color w:val="000000"/>
                <w:sz w:val="20"/>
                <w:szCs w:val="20"/>
              </w:rPr>
              <w:t>Прийняття умов оплати БФ БО Рокада, як зазначено в (Додатку 5)</w:t>
            </w:r>
          </w:p>
          <w:p w:rsidR="00A203D2" w:rsidRDefault="006C0702">
            <w:pPr>
              <w:rPr>
                <w:color w:val="000000"/>
                <w:sz w:val="20"/>
                <w:szCs w:val="20"/>
              </w:rPr>
            </w:pP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A203D2" w:rsidRDefault="006C0702">
            <w:pPr>
              <w:rPr>
                <w:sz w:val="20"/>
                <w:szCs w:val="20"/>
              </w:rPr>
            </w:pPr>
            <w:r>
              <w:rPr>
                <w:sz w:val="20"/>
                <w:szCs w:val="20"/>
              </w:rPr>
              <w:t>PASS/FAIL (дискваліфіковано, якщо не надано)</w:t>
            </w:r>
          </w:p>
        </w:tc>
      </w:tr>
      <w:tr w:rsidR="00A203D2">
        <w:trPr>
          <w:trHeight w:val="68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03D2" w:rsidRDefault="006C0702">
            <w:pPr>
              <w:jc w:val="center"/>
              <w:rPr>
                <w:sz w:val="20"/>
                <w:szCs w:val="20"/>
              </w:rPr>
            </w:pPr>
            <w:r>
              <w:rPr>
                <w:sz w:val="20"/>
                <w:szCs w:val="20"/>
              </w:rPr>
              <w:t>5</w:t>
            </w:r>
          </w:p>
        </w:tc>
        <w:tc>
          <w:tcPr>
            <w:tcW w:w="7229" w:type="dxa"/>
            <w:tcBorders>
              <w:top w:val="single" w:sz="4" w:space="0" w:color="000000"/>
              <w:left w:val="nil"/>
              <w:bottom w:val="single" w:sz="4" w:space="0" w:color="000000"/>
              <w:right w:val="single" w:sz="4" w:space="0" w:color="000000"/>
            </w:tcBorders>
            <w:shd w:val="clear" w:color="auto" w:fill="FFFFFF"/>
            <w:vAlign w:val="center"/>
          </w:tcPr>
          <w:p w:rsidR="00A203D2" w:rsidRDefault="006C0702">
            <w:pPr>
              <w:rPr>
                <w:color w:val="000000"/>
                <w:sz w:val="20"/>
                <w:szCs w:val="20"/>
              </w:rPr>
            </w:pPr>
            <w:r>
              <w:rPr>
                <w:color w:val="000000"/>
                <w:sz w:val="20"/>
                <w:szCs w:val="20"/>
              </w:rPr>
              <w:t>Прийняття умов проекту договору та підписання проекту як намір укладання (Додаток 6)</w:t>
            </w:r>
          </w:p>
          <w:p w:rsidR="00A203D2" w:rsidRDefault="006C0702">
            <w:pPr>
              <w:rPr>
                <w:color w:val="000000"/>
                <w:sz w:val="20"/>
                <w:szCs w:val="20"/>
              </w:rPr>
            </w:pP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A203D2" w:rsidRDefault="006C0702">
            <w:pPr>
              <w:rPr>
                <w:sz w:val="20"/>
                <w:szCs w:val="20"/>
              </w:rPr>
            </w:pPr>
            <w:r>
              <w:rPr>
                <w:sz w:val="20"/>
                <w:szCs w:val="20"/>
              </w:rPr>
              <w:t>PASS/FAIL (дискваліфіковано, якщо не надано)</w:t>
            </w:r>
          </w:p>
        </w:tc>
      </w:tr>
      <w:tr w:rsidR="00A203D2">
        <w:trPr>
          <w:trHeight w:val="852"/>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03D2" w:rsidRDefault="006C0702">
            <w:pPr>
              <w:jc w:val="center"/>
              <w:rPr>
                <w:sz w:val="20"/>
                <w:szCs w:val="20"/>
              </w:rPr>
            </w:pPr>
            <w:r>
              <w:rPr>
                <w:sz w:val="20"/>
                <w:szCs w:val="20"/>
              </w:rPr>
              <w:t>6</w:t>
            </w:r>
          </w:p>
        </w:tc>
        <w:tc>
          <w:tcPr>
            <w:tcW w:w="7229" w:type="dxa"/>
            <w:tcBorders>
              <w:top w:val="single" w:sz="4" w:space="0" w:color="000000"/>
              <w:left w:val="nil"/>
              <w:bottom w:val="single" w:sz="4" w:space="0" w:color="000000"/>
              <w:right w:val="single" w:sz="4" w:space="0" w:color="000000"/>
            </w:tcBorders>
            <w:shd w:val="clear" w:color="auto" w:fill="FFFFFF"/>
            <w:vAlign w:val="center"/>
          </w:tcPr>
          <w:p w:rsidR="00A203D2" w:rsidRDefault="006C0702">
            <w:pPr>
              <w:rPr>
                <w:color w:val="000000"/>
                <w:sz w:val="20"/>
                <w:szCs w:val="20"/>
              </w:rPr>
            </w:pPr>
            <w:r>
              <w:rPr>
                <w:color w:val="000000"/>
                <w:sz w:val="20"/>
                <w:szCs w:val="20"/>
              </w:rPr>
              <w:t>Подання балансів за 202</w:t>
            </w:r>
            <w:r>
              <w:rPr>
                <w:sz w:val="20"/>
                <w:szCs w:val="20"/>
              </w:rPr>
              <w:t>2</w:t>
            </w:r>
            <w:r>
              <w:rPr>
                <w:color w:val="000000"/>
                <w:sz w:val="20"/>
                <w:szCs w:val="20"/>
              </w:rPr>
              <w:t>, 202</w:t>
            </w:r>
            <w:r>
              <w:rPr>
                <w:sz w:val="20"/>
                <w:szCs w:val="20"/>
              </w:rPr>
              <w:t>3</w:t>
            </w:r>
            <w:r>
              <w:rPr>
                <w:color w:val="000000"/>
                <w:sz w:val="20"/>
                <w:szCs w:val="20"/>
              </w:rPr>
              <w:t xml:space="preserve"> та 202</w:t>
            </w:r>
            <w:r>
              <w:rPr>
                <w:sz w:val="20"/>
                <w:szCs w:val="20"/>
              </w:rPr>
              <w:t>4</w:t>
            </w:r>
            <w:r>
              <w:rPr>
                <w:color w:val="000000"/>
                <w:sz w:val="20"/>
                <w:szCs w:val="20"/>
              </w:rPr>
              <w:t xml:space="preserve"> роки, якщо такі є, також чітко вказуючи оборот компанії за ці роки (мінімум 202</w:t>
            </w:r>
            <w:r>
              <w:rPr>
                <w:sz w:val="20"/>
                <w:szCs w:val="20"/>
              </w:rPr>
              <w:t>3</w:t>
            </w:r>
            <w:r>
              <w:rPr>
                <w:color w:val="000000"/>
                <w:sz w:val="20"/>
                <w:szCs w:val="20"/>
              </w:rPr>
              <w:t xml:space="preserve"> та 202</w:t>
            </w:r>
            <w:r>
              <w:rPr>
                <w:sz w:val="20"/>
                <w:szCs w:val="20"/>
              </w:rPr>
              <w:t>4</w:t>
            </w:r>
            <w:r>
              <w:rPr>
                <w:color w:val="000000"/>
                <w:sz w:val="20"/>
                <w:szCs w:val="20"/>
              </w:rPr>
              <w:t xml:space="preserve"> роки).</w:t>
            </w:r>
            <w:r>
              <w:rPr>
                <w:color w:val="000000"/>
                <w:sz w:val="20"/>
                <w:szCs w:val="20"/>
              </w:rPr>
              <w:br/>
            </w: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A203D2" w:rsidRDefault="006C0702">
            <w:pPr>
              <w:rPr>
                <w:sz w:val="20"/>
                <w:szCs w:val="20"/>
              </w:rPr>
            </w:pPr>
            <w:r>
              <w:rPr>
                <w:sz w:val="20"/>
                <w:szCs w:val="20"/>
              </w:rPr>
              <w:t>PASS/FAIL (дискваліфіковано, якщо не надано)</w:t>
            </w:r>
          </w:p>
        </w:tc>
      </w:tr>
      <w:tr w:rsidR="00A203D2">
        <w:trPr>
          <w:trHeight w:val="836"/>
        </w:trPr>
        <w:tc>
          <w:tcPr>
            <w:tcW w:w="421" w:type="dxa"/>
            <w:tcBorders>
              <w:top w:val="nil"/>
              <w:left w:val="single" w:sz="4" w:space="0" w:color="000000"/>
              <w:bottom w:val="single" w:sz="4" w:space="0" w:color="000000"/>
              <w:right w:val="single" w:sz="4" w:space="0" w:color="000000"/>
            </w:tcBorders>
            <w:shd w:val="clear" w:color="auto" w:fill="auto"/>
            <w:vAlign w:val="center"/>
          </w:tcPr>
          <w:p w:rsidR="00A203D2" w:rsidRDefault="006C0702">
            <w:pPr>
              <w:jc w:val="center"/>
              <w:rPr>
                <w:sz w:val="20"/>
                <w:szCs w:val="20"/>
              </w:rPr>
            </w:pPr>
            <w:r>
              <w:rPr>
                <w:sz w:val="20"/>
                <w:szCs w:val="20"/>
              </w:rPr>
              <w:t>7</w:t>
            </w:r>
          </w:p>
        </w:tc>
        <w:tc>
          <w:tcPr>
            <w:tcW w:w="7229" w:type="dxa"/>
            <w:tcBorders>
              <w:top w:val="nil"/>
              <w:left w:val="nil"/>
              <w:bottom w:val="single" w:sz="4" w:space="0" w:color="000000"/>
              <w:right w:val="single" w:sz="4" w:space="0" w:color="000000"/>
            </w:tcBorders>
            <w:shd w:val="clear" w:color="auto" w:fill="auto"/>
            <w:vAlign w:val="center"/>
          </w:tcPr>
          <w:p w:rsidR="00A203D2" w:rsidRDefault="006C0702">
            <w:pPr>
              <w:rPr>
                <w:color w:val="000000"/>
                <w:sz w:val="20"/>
                <w:szCs w:val="20"/>
              </w:rPr>
            </w:pPr>
            <w:r>
              <w:rPr>
                <w:color w:val="000000"/>
                <w:sz w:val="20"/>
                <w:szCs w:val="20"/>
              </w:rPr>
              <w:t>Наявність належним чином заповненого (</w:t>
            </w:r>
            <w:r>
              <w:rPr>
                <w:color w:val="FF0000"/>
                <w:sz w:val="20"/>
                <w:szCs w:val="20"/>
              </w:rPr>
              <w:t xml:space="preserve">Додатку 3) </w:t>
            </w:r>
            <w:r>
              <w:rPr>
                <w:color w:val="000000"/>
                <w:sz w:val="20"/>
                <w:szCs w:val="20"/>
              </w:rPr>
              <w:t>- Реєстраційна форма постачальника.</w:t>
            </w:r>
            <w:r>
              <w:rPr>
                <w:color w:val="000000"/>
                <w:sz w:val="20"/>
                <w:szCs w:val="20"/>
              </w:rPr>
              <w:br/>
            </w:r>
            <w:r>
              <w:rPr>
                <w:color w:val="FF0000"/>
                <w:sz w:val="20"/>
                <w:szCs w:val="20"/>
              </w:rPr>
              <w:t>ОБОВ'ЯЗКОВА ВИМОГА</w:t>
            </w:r>
          </w:p>
        </w:tc>
        <w:tc>
          <w:tcPr>
            <w:tcW w:w="2268" w:type="dxa"/>
            <w:tcBorders>
              <w:top w:val="single" w:sz="4" w:space="0" w:color="000000"/>
              <w:bottom w:val="single" w:sz="4" w:space="0" w:color="000000"/>
              <w:right w:val="single" w:sz="4" w:space="0" w:color="000000"/>
            </w:tcBorders>
            <w:vAlign w:val="center"/>
          </w:tcPr>
          <w:p w:rsidR="00A203D2" w:rsidRDefault="006C0702">
            <w:pPr>
              <w:rPr>
                <w:sz w:val="20"/>
                <w:szCs w:val="20"/>
              </w:rPr>
            </w:pPr>
            <w:r>
              <w:rPr>
                <w:sz w:val="20"/>
                <w:szCs w:val="20"/>
              </w:rPr>
              <w:t>PASS/FAIL (дискваліфіковано, якщо не надано)</w:t>
            </w:r>
          </w:p>
        </w:tc>
      </w:tr>
    </w:tbl>
    <w:p w:rsidR="00A203D2" w:rsidRDefault="00A203D2">
      <w:pPr>
        <w:ind w:firstLine="708"/>
        <w:jc w:val="both"/>
        <w:rPr>
          <w:sz w:val="21"/>
          <w:szCs w:val="21"/>
          <w:highlight w:val="yellow"/>
          <w:u w:val="single"/>
        </w:rPr>
      </w:pPr>
    </w:p>
    <w:p w:rsidR="00A203D2" w:rsidRDefault="006C0702">
      <w:pPr>
        <w:ind w:firstLine="708"/>
        <w:jc w:val="both"/>
        <w:rPr>
          <w:sz w:val="21"/>
          <w:szCs w:val="21"/>
        </w:rPr>
      </w:pPr>
      <w:r>
        <w:rPr>
          <w:sz w:val="21"/>
          <w:szCs w:val="21"/>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rsidR="00A203D2" w:rsidRDefault="00A203D2">
      <w:pPr>
        <w:ind w:firstLine="708"/>
        <w:jc w:val="both"/>
        <w:rPr>
          <w:sz w:val="21"/>
          <w:szCs w:val="21"/>
          <w:highlight w:val="yellow"/>
          <w:u w:val="single"/>
        </w:rPr>
      </w:pPr>
    </w:p>
    <w:p w:rsidR="00A203D2" w:rsidRDefault="006C0702">
      <w:pPr>
        <w:ind w:firstLine="708"/>
        <w:jc w:val="both"/>
        <w:rPr>
          <w:sz w:val="21"/>
          <w:szCs w:val="21"/>
          <w:u w:val="single"/>
        </w:rPr>
      </w:pPr>
      <w:r>
        <w:rPr>
          <w:sz w:val="21"/>
          <w:szCs w:val="21"/>
          <w:u w:val="single"/>
        </w:rPr>
        <w:lastRenderedPageBreak/>
        <w:t>РОЗУМІННЯ ТЕХНІЧНИХ ВИМОГ – максимальний бал - 320</w:t>
      </w:r>
    </w:p>
    <w:p w:rsidR="00A203D2" w:rsidRDefault="006C0702">
      <w:pPr>
        <w:ind w:firstLine="708"/>
        <w:jc w:val="both"/>
        <w:rPr>
          <w:color w:val="000000"/>
          <w:sz w:val="21"/>
          <w:szCs w:val="21"/>
          <w:u w:val="single"/>
        </w:rPr>
      </w:pPr>
      <w:r>
        <w:rPr>
          <w:color w:val="000000"/>
          <w:sz w:val="21"/>
          <w:szCs w:val="21"/>
          <w:u w:val="single"/>
        </w:rPr>
        <w:t>ЗАГАЛЬНІ ВИМОГИ ДО УЧАСНИКА КОНКУРСУ максимальний бал –</w:t>
      </w:r>
      <w:r>
        <w:rPr>
          <w:sz w:val="21"/>
          <w:szCs w:val="21"/>
          <w:u w:val="single"/>
        </w:rPr>
        <w:t>405</w:t>
      </w:r>
    </w:p>
    <w:p w:rsidR="00A203D2" w:rsidRDefault="006C0702">
      <w:pPr>
        <w:ind w:firstLine="708"/>
        <w:jc w:val="both"/>
        <w:rPr>
          <w:sz w:val="21"/>
          <w:szCs w:val="21"/>
          <w:u w:val="single"/>
        </w:rPr>
      </w:pPr>
      <w:r>
        <w:rPr>
          <w:sz w:val="21"/>
          <w:szCs w:val="21"/>
          <w:u w:val="single"/>
        </w:rPr>
        <w:t>МАКСИМАЛЬНА кількість балів за технічну пропозицію – 725</w:t>
      </w:r>
    </w:p>
    <w:p w:rsidR="00A203D2" w:rsidRDefault="006C0702">
      <w:pPr>
        <w:ind w:firstLine="708"/>
        <w:jc w:val="both"/>
        <w:rPr>
          <w:sz w:val="21"/>
          <w:szCs w:val="21"/>
          <w:u w:val="single"/>
        </w:rPr>
      </w:pPr>
      <w:r>
        <w:rPr>
          <w:sz w:val="21"/>
          <w:szCs w:val="21"/>
          <w:u w:val="single"/>
        </w:rPr>
        <w:t xml:space="preserve">МІНІМАЛЬНИЙ прохідний бал технічної пропозиції – 435  </w:t>
      </w:r>
    </w:p>
    <w:p w:rsidR="00A203D2" w:rsidRDefault="006C0702">
      <w:pPr>
        <w:ind w:firstLine="708"/>
        <w:jc w:val="both"/>
        <w:rPr>
          <w:sz w:val="21"/>
          <w:szCs w:val="21"/>
          <w:u w:val="single"/>
        </w:rPr>
      </w:pPr>
      <w:r>
        <w:rPr>
          <w:sz w:val="21"/>
          <w:szCs w:val="21"/>
          <w:u w:val="single"/>
        </w:rPr>
        <w:t>МАКСИМАЛЬНА кількість балів за фінансову пропозицію – 483</w:t>
      </w:r>
    </w:p>
    <w:p w:rsidR="00A203D2" w:rsidRDefault="006C0702">
      <w:pPr>
        <w:ind w:firstLine="708"/>
        <w:jc w:val="both"/>
        <w:rPr>
          <w:sz w:val="21"/>
          <w:szCs w:val="21"/>
          <w:u w:val="single"/>
        </w:rPr>
      </w:pPr>
      <w:r>
        <w:rPr>
          <w:sz w:val="21"/>
          <w:szCs w:val="21"/>
          <w:u w:val="single"/>
        </w:rPr>
        <w:t>ВСЬОГО МАКСИМАЛЬНА кількість балів за тендером -1208</w:t>
      </w:r>
    </w:p>
    <w:p w:rsidR="00A203D2" w:rsidRDefault="006C0702">
      <w:pPr>
        <w:ind w:firstLine="708"/>
        <w:jc w:val="both"/>
        <w:rPr>
          <w:sz w:val="21"/>
          <w:szCs w:val="21"/>
        </w:rPr>
      </w:pPr>
      <w:r>
        <w:rPr>
          <w:sz w:val="21"/>
          <w:szCs w:val="21"/>
        </w:rPr>
        <w:t xml:space="preserve">Граничні бали для заявки, яка вважається технічно відповідною становитиме мінімум 435 балів із  максимально доступних 725 балів. </w:t>
      </w:r>
    </w:p>
    <w:p w:rsidR="00A203D2" w:rsidRDefault="006C0702">
      <w:pPr>
        <w:ind w:firstLine="708"/>
        <w:jc w:val="both"/>
        <w:rPr>
          <w:sz w:val="21"/>
          <w:szCs w:val="21"/>
        </w:rPr>
      </w:pPr>
      <w:r>
        <w:rPr>
          <w:sz w:val="21"/>
          <w:szCs w:val="21"/>
        </w:rPr>
        <w:t>Фінансову пропозицію буде розглянуто, лише якщо технічна частина пропозиції постачальника набрала мінімум 435 балів з 725 для технічної пропозиції, яка приймається.</w:t>
      </w:r>
    </w:p>
    <w:p w:rsidR="00A203D2" w:rsidRDefault="006C0702">
      <w:pPr>
        <w:ind w:firstLine="708"/>
        <w:jc w:val="both"/>
        <w:rPr>
          <w:sz w:val="21"/>
          <w:szCs w:val="21"/>
        </w:rPr>
      </w:pPr>
      <w:r>
        <w:rPr>
          <w:sz w:val="21"/>
          <w:szCs w:val="21"/>
        </w:rPr>
        <w:t>Фінансова пропозиція матиме наступний відсотковий розподіл: 40% - 483 бали від загального балу 1208</w:t>
      </w:r>
    </w:p>
    <w:p w:rsidR="00A203D2" w:rsidRDefault="006C0702">
      <w:pPr>
        <w:ind w:firstLine="708"/>
        <w:jc w:val="both"/>
        <w:rPr>
          <w:sz w:val="21"/>
          <w:szCs w:val="21"/>
        </w:rPr>
      </w:pPr>
      <w:r>
        <w:rPr>
          <w:sz w:val="21"/>
          <w:szCs w:val="21"/>
        </w:rPr>
        <w:t>Максимальна кількість балів за фінансову складову буде присуджена пропозиції з найнижчою ціною. Усі інші цінові пропозиції отримають бали обернено пропорційно до найнижчої ціни, як наведено у формулі нижче:</w:t>
      </w:r>
    </w:p>
    <w:p w:rsidR="00A203D2" w:rsidRDefault="006C0702">
      <w:pPr>
        <w:jc w:val="center"/>
        <w:rPr>
          <w:rFonts w:ascii="Cambria Math" w:eastAsia="Cambria Math" w:hAnsi="Cambria Math" w:cs="Cambria Math"/>
          <w:color w:val="000000"/>
          <w:sz w:val="22"/>
          <w:szCs w:val="22"/>
        </w:rPr>
      </w:pPr>
      <m:oMathPara>
        <m:oMath>
          <m:r>
            <w:rPr>
              <w:rFonts w:ascii="Cambria Math" w:eastAsia="Cambria Math" w:hAnsi="Cambria Math" w:cs="Cambria Math"/>
              <w:color w:val="000000"/>
              <w:sz w:val="22"/>
              <w:szCs w:val="22"/>
            </w:rPr>
            <m:t>P=m*</m:t>
          </m:r>
          <m:d>
            <m:dPr>
              <m:ctrlPr>
                <w:rPr>
                  <w:rFonts w:ascii="Cambria Math" w:eastAsia="Cambria Math" w:hAnsi="Cambria Math" w:cs="Cambria Math"/>
                  <w:color w:val="000000"/>
                  <w:sz w:val="22"/>
                  <w:szCs w:val="22"/>
                </w:rPr>
              </m:ctrlPr>
            </m:dPr>
            <m:e>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l</m:t>
                  </m:r>
                </m:num>
                <m:den>
                  <m:r>
                    <w:rPr>
                      <w:rFonts w:ascii="Cambria Math" w:eastAsia="Cambria Math" w:hAnsi="Cambria Math" w:cs="Cambria Math"/>
                      <w:color w:val="000000"/>
                      <w:sz w:val="22"/>
                      <w:szCs w:val="22"/>
                    </w:rPr>
                    <m:t>e</m:t>
                  </m:r>
                </m:den>
              </m:f>
            </m:e>
          </m:d>
        </m:oMath>
      </m:oMathPara>
    </w:p>
    <w:p w:rsidR="00A203D2" w:rsidRDefault="006C0702">
      <w:pPr>
        <w:ind w:firstLine="708"/>
        <w:jc w:val="both"/>
        <w:rPr>
          <w:sz w:val="21"/>
          <w:szCs w:val="21"/>
        </w:rPr>
      </w:pPr>
      <w:r>
        <w:rPr>
          <w:sz w:val="21"/>
          <w:szCs w:val="21"/>
        </w:rPr>
        <w:t>де:</w:t>
      </w:r>
    </w:p>
    <w:p w:rsidR="00A203D2" w:rsidRDefault="006C0702">
      <w:pPr>
        <w:ind w:firstLine="708"/>
        <w:jc w:val="both"/>
        <w:rPr>
          <w:sz w:val="21"/>
          <w:szCs w:val="21"/>
        </w:rPr>
      </w:pPr>
      <w:r>
        <w:rPr>
          <w:sz w:val="21"/>
          <w:szCs w:val="21"/>
        </w:rPr>
        <w:t>Р – бал за фінансову пропозицію, що оцінюється;</w:t>
      </w:r>
    </w:p>
    <w:p w:rsidR="00A203D2" w:rsidRDefault="006C0702">
      <w:pPr>
        <w:ind w:firstLine="708"/>
        <w:jc w:val="both"/>
        <w:rPr>
          <w:sz w:val="21"/>
          <w:szCs w:val="21"/>
        </w:rPr>
      </w:pPr>
      <w:r>
        <w:rPr>
          <w:sz w:val="21"/>
          <w:szCs w:val="21"/>
        </w:rPr>
        <w:t>m –  максимальна кількість балів за фінансову пропозицію;</w:t>
      </w:r>
    </w:p>
    <w:p w:rsidR="00A203D2" w:rsidRDefault="006C0702">
      <w:pPr>
        <w:ind w:firstLine="708"/>
        <w:jc w:val="both"/>
        <w:rPr>
          <w:sz w:val="21"/>
          <w:szCs w:val="21"/>
        </w:rPr>
      </w:pPr>
      <w:r>
        <w:rPr>
          <w:sz w:val="21"/>
          <w:szCs w:val="21"/>
        </w:rPr>
        <w:t>l – ціна найдешевшої технічно відповідної пропозиції;</w:t>
      </w:r>
    </w:p>
    <w:p w:rsidR="00A203D2" w:rsidRDefault="006C0702">
      <w:pPr>
        <w:ind w:firstLine="708"/>
        <w:jc w:val="both"/>
        <w:rPr>
          <w:sz w:val="21"/>
          <w:szCs w:val="21"/>
        </w:rPr>
      </w:pPr>
      <w:r>
        <w:rPr>
          <w:sz w:val="21"/>
          <w:szCs w:val="21"/>
        </w:rPr>
        <w:t xml:space="preserve">е – ціна пропозиції, що оцінюється.  </w:t>
      </w:r>
    </w:p>
    <w:p w:rsidR="00A203D2" w:rsidRDefault="00A203D2">
      <w:pPr>
        <w:ind w:firstLine="708"/>
        <w:jc w:val="both"/>
        <w:rPr>
          <w:sz w:val="21"/>
          <w:szCs w:val="21"/>
          <w:highlight w:val="yellow"/>
        </w:rPr>
      </w:pPr>
    </w:p>
    <w:p w:rsidR="00A203D2" w:rsidRDefault="006C0702">
      <w:pPr>
        <w:ind w:firstLine="708"/>
        <w:jc w:val="both"/>
        <w:rPr>
          <w:sz w:val="21"/>
          <w:szCs w:val="21"/>
        </w:rPr>
      </w:pPr>
      <w:r>
        <w:rPr>
          <w:sz w:val="21"/>
          <w:szCs w:val="21"/>
        </w:rPr>
        <w:t xml:space="preserve">Фінансова складова оцінюватиметься лише для тих постачальників, які пройдуть технічну оцінку. </w:t>
      </w:r>
    </w:p>
    <w:p w:rsidR="00A203D2" w:rsidRDefault="006C0702">
      <w:pPr>
        <w:ind w:firstLine="708"/>
        <w:jc w:val="both"/>
        <w:rPr>
          <w:sz w:val="21"/>
          <w:szCs w:val="21"/>
        </w:rPr>
      </w:pPr>
      <w:r>
        <w:rPr>
          <w:sz w:val="21"/>
          <w:szCs w:val="21"/>
        </w:rPr>
        <w:t>Буде обраний найбільш відповідний учасник) тендеру, який набрав найвищий загальний (технічна + фінансова частина) бал від доступних 1208 балів.</w:t>
      </w:r>
    </w:p>
    <w:p w:rsidR="00A203D2" w:rsidRDefault="006C0702">
      <w:pPr>
        <w:ind w:firstLine="708"/>
        <w:jc w:val="both"/>
        <w:rPr>
          <w:sz w:val="21"/>
          <w:szCs w:val="21"/>
          <w:u w:val="single"/>
        </w:rPr>
      </w:pPr>
      <w:r>
        <w:rPr>
          <w:sz w:val="21"/>
          <w:szCs w:val="21"/>
          <w:u w:val="single"/>
        </w:rPr>
        <w:t>Уточнення щодо пропо</w:t>
      </w:r>
      <w:bookmarkStart w:id="4" w:name="_GoBack"/>
      <w:bookmarkEnd w:id="4"/>
      <w:r>
        <w:rPr>
          <w:sz w:val="21"/>
          <w:szCs w:val="21"/>
          <w:u w:val="single"/>
        </w:rPr>
        <w:t xml:space="preserve">зицій: </w:t>
      </w:r>
    </w:p>
    <w:p w:rsidR="00A203D2" w:rsidRDefault="006C0702">
      <w:pPr>
        <w:ind w:firstLine="708"/>
        <w:jc w:val="both"/>
        <w:rPr>
          <w:sz w:val="21"/>
          <w:szCs w:val="21"/>
        </w:rPr>
      </w:pPr>
      <w:r>
        <w:rPr>
          <w:sz w:val="21"/>
          <w:szCs w:val="21"/>
        </w:rPr>
        <w:t xml:space="preserve">Щоб допомогти в перевірці, оцінці та порівнянні пропозицій, БО «БЛАГОДІЙНИЙ ФОНД «РОКАДА» може на власний розсуд попросити учасника тендеру надати роз’яснення щодо змісту пропозиції. Запит на роз’яснення та відповідь мають бути подані в електронній формі, жодні зміни у ціні чи змісті пропозиції не можуть бути запропоновані та прийняті. Усі такі запити до постачальників </w:t>
      </w:r>
      <w:proofErr w:type="spellStart"/>
      <w:r>
        <w:rPr>
          <w:sz w:val="21"/>
          <w:szCs w:val="21"/>
        </w:rPr>
        <w:t>надсилатимуться</w:t>
      </w:r>
      <w:proofErr w:type="spellEnd"/>
      <w:r>
        <w:rPr>
          <w:sz w:val="21"/>
          <w:szCs w:val="21"/>
        </w:rPr>
        <w:t xml:space="preserve"> Відділом закупівель.</w:t>
      </w:r>
    </w:p>
    <w:p w:rsidR="00A203D2" w:rsidRDefault="006C0702">
      <w:pPr>
        <w:ind w:firstLine="708"/>
        <w:jc w:val="both"/>
        <w:rPr>
          <w:sz w:val="21"/>
          <w:szCs w:val="21"/>
        </w:rPr>
      </w:pPr>
      <w:r>
        <w:rPr>
          <w:sz w:val="21"/>
          <w:szCs w:val="21"/>
        </w:rPr>
        <w:t>Пропозиція, що відповідає всім технічним вимогам та має ринкову ціну, буде визнана найкращою.</w:t>
      </w:r>
    </w:p>
    <w:p w:rsidR="00A203D2" w:rsidRDefault="006C0702">
      <w:pPr>
        <w:jc w:val="both"/>
        <w:rPr>
          <w:sz w:val="21"/>
          <w:szCs w:val="21"/>
        </w:rPr>
      </w:pPr>
      <w:r>
        <w:rPr>
          <w:sz w:val="21"/>
          <w:szCs w:val="21"/>
        </w:rPr>
        <w:t>Надаючи свою пропозицію, учасник підтверджує її відповідність вимогам, викладеним у цьому Запрошенні.</w:t>
      </w:r>
    </w:p>
    <w:p w:rsidR="00A203D2" w:rsidRDefault="00A203D2">
      <w:pPr>
        <w:jc w:val="both"/>
        <w:rPr>
          <w:sz w:val="21"/>
          <w:szCs w:val="21"/>
        </w:rPr>
      </w:pPr>
    </w:p>
    <w:p w:rsidR="00A203D2" w:rsidRDefault="00A203D2">
      <w:pPr>
        <w:widowControl w:val="0"/>
        <w:pBdr>
          <w:top w:val="nil"/>
          <w:left w:val="nil"/>
          <w:bottom w:val="nil"/>
          <w:right w:val="nil"/>
          <w:between w:val="nil"/>
        </w:pBdr>
        <w:tabs>
          <w:tab w:val="left" w:pos="820"/>
          <w:tab w:val="left" w:pos="821"/>
        </w:tabs>
        <w:spacing w:before="4" w:line="259" w:lineRule="auto"/>
        <w:ind w:left="820" w:right="474"/>
        <w:rPr>
          <w:color w:val="000000"/>
          <w:sz w:val="21"/>
          <w:szCs w:val="21"/>
        </w:rPr>
      </w:pPr>
    </w:p>
    <w:p w:rsidR="00A203D2" w:rsidRDefault="00A203D2">
      <w:pPr>
        <w:pBdr>
          <w:top w:val="nil"/>
          <w:left w:val="nil"/>
          <w:bottom w:val="nil"/>
          <w:right w:val="nil"/>
          <w:between w:val="nil"/>
        </w:pBdr>
        <w:spacing w:line="276" w:lineRule="auto"/>
        <w:ind w:left="1080"/>
        <w:jc w:val="both"/>
        <w:rPr>
          <w:color w:val="333333"/>
          <w:sz w:val="21"/>
          <w:szCs w:val="21"/>
        </w:rPr>
      </w:pPr>
    </w:p>
    <w:p w:rsidR="00A203D2" w:rsidRDefault="00A203D2">
      <w:pPr>
        <w:pBdr>
          <w:top w:val="nil"/>
          <w:left w:val="nil"/>
          <w:bottom w:val="nil"/>
          <w:right w:val="nil"/>
          <w:between w:val="nil"/>
        </w:pBdr>
        <w:spacing w:line="276" w:lineRule="auto"/>
        <w:ind w:left="1080"/>
        <w:jc w:val="both"/>
        <w:rPr>
          <w:color w:val="333333"/>
          <w:sz w:val="21"/>
          <w:szCs w:val="21"/>
        </w:rPr>
      </w:pPr>
    </w:p>
    <w:p w:rsidR="00A203D2" w:rsidRDefault="006C0702">
      <w:pPr>
        <w:pBdr>
          <w:top w:val="nil"/>
          <w:left w:val="nil"/>
          <w:bottom w:val="nil"/>
          <w:right w:val="nil"/>
          <w:between w:val="nil"/>
        </w:pBdr>
        <w:spacing w:line="276" w:lineRule="auto"/>
        <w:ind w:left="1080"/>
        <w:jc w:val="both"/>
        <w:rPr>
          <w:color w:val="333333"/>
          <w:sz w:val="21"/>
          <w:szCs w:val="21"/>
        </w:rPr>
      </w:pPr>
      <w:r>
        <w:rPr>
          <w:color w:val="333333"/>
          <w:sz w:val="21"/>
          <w:szCs w:val="21"/>
        </w:rPr>
        <w:t xml:space="preserve">           Голова Правління БО «БЛАГОДІЙНИЙ ФОНД «РОКАДА»________________ Н.Ю. Гуржій</w:t>
      </w:r>
    </w:p>
    <w:p w:rsidR="00A203D2" w:rsidRDefault="00A203D2">
      <w:pPr>
        <w:pBdr>
          <w:top w:val="nil"/>
          <w:left w:val="nil"/>
          <w:bottom w:val="nil"/>
          <w:right w:val="nil"/>
          <w:between w:val="nil"/>
        </w:pBdr>
        <w:spacing w:after="200" w:line="276" w:lineRule="auto"/>
        <w:ind w:left="1080"/>
        <w:jc w:val="both"/>
        <w:rPr>
          <w:color w:val="333333"/>
          <w:sz w:val="22"/>
          <w:szCs w:val="22"/>
        </w:rPr>
      </w:pPr>
    </w:p>
    <w:p w:rsidR="00A203D2" w:rsidRDefault="00A203D2"/>
    <w:p w:rsidR="00A203D2" w:rsidRDefault="00A203D2"/>
    <w:p w:rsidR="00A203D2" w:rsidRDefault="00A203D2"/>
    <w:p w:rsidR="00A203D2" w:rsidRDefault="00A203D2"/>
    <w:p w:rsidR="00A203D2" w:rsidRDefault="00A203D2"/>
    <w:p w:rsidR="00A203D2" w:rsidRDefault="00A203D2"/>
    <w:p w:rsidR="00A203D2" w:rsidRDefault="00A203D2"/>
    <w:p w:rsidR="00A203D2" w:rsidRDefault="00A203D2"/>
    <w:p w:rsidR="00A203D2" w:rsidRDefault="00A203D2"/>
    <w:p w:rsidR="00A203D2" w:rsidRDefault="00A203D2"/>
    <w:p w:rsidR="00A203D2" w:rsidRDefault="00A203D2"/>
    <w:p w:rsidR="00A203D2" w:rsidRDefault="00A203D2"/>
    <w:p w:rsidR="00A203D2" w:rsidRDefault="006C0702">
      <w:pPr>
        <w:pBdr>
          <w:top w:val="single" w:sz="4" w:space="10" w:color="4F81BD"/>
          <w:left w:val="nil"/>
          <w:bottom w:val="single" w:sz="4" w:space="10" w:color="4F81BD"/>
          <w:right w:val="nil"/>
          <w:between w:val="nil"/>
        </w:pBdr>
        <w:spacing w:before="360" w:after="360"/>
        <w:ind w:left="864" w:right="864"/>
        <w:jc w:val="center"/>
        <w:rPr>
          <w:i/>
          <w:color w:val="4F81BD"/>
        </w:rPr>
      </w:pPr>
      <w:r>
        <w:rPr>
          <w:i/>
          <w:color w:val="4F81BD"/>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A203D2">
      <w:footerReference w:type="default" r:id="rId12"/>
      <w:pgSz w:w="11906" w:h="16838"/>
      <w:pgMar w:top="426" w:right="991" w:bottom="567"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4CC" w:rsidRDefault="00B334CC">
      <w:r>
        <w:separator/>
      </w:r>
    </w:p>
  </w:endnote>
  <w:endnote w:type="continuationSeparator" w:id="0">
    <w:p w:rsidR="00B334CC" w:rsidRDefault="00B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3D2" w:rsidRDefault="00B334CC">
    <w:pPr>
      <w:pBdr>
        <w:top w:val="nil"/>
        <w:left w:val="nil"/>
        <w:bottom w:val="nil"/>
        <w:right w:val="nil"/>
        <w:between w:val="nil"/>
      </w:pBdr>
      <w:tabs>
        <w:tab w:val="center" w:pos="4677"/>
        <w:tab w:val="right" w:pos="9355"/>
      </w:tabs>
      <w:rPr>
        <w:color w:val="0000FF"/>
        <w:u w:val="single"/>
      </w:rPr>
    </w:pPr>
    <w:hyperlink r:id="rId1">
      <w:r w:rsidR="006C0702">
        <w:rPr>
          <w:rFonts w:ascii="Calibri" w:eastAsia="Calibri" w:hAnsi="Calibri" w:cs="Calibri"/>
          <w:color w:val="0000FF"/>
          <w:u w:val="single"/>
        </w:rPr>
        <w:t>http://rokada.org.ua/zakupki</w:t>
      </w:r>
    </w:hyperlink>
    <w:hyperlink r:id="rId2">
      <w:r w:rsidR="006C0702">
        <w:rPr>
          <w:color w:val="0000FF"/>
          <w:u w:val="single"/>
        </w:rPr>
        <w:t>/</w:t>
      </w:r>
    </w:hyperlink>
  </w:p>
  <w:p w:rsidR="00A203D2" w:rsidRDefault="006C0702">
    <w:pPr>
      <w:pBdr>
        <w:top w:val="nil"/>
        <w:left w:val="nil"/>
        <w:bottom w:val="nil"/>
        <w:right w:val="nil"/>
        <w:between w:val="nil"/>
      </w:pBdr>
      <w:tabs>
        <w:tab w:val="center" w:pos="4677"/>
        <w:tab w:val="right" w:pos="9355"/>
      </w:tabs>
      <w:rPr>
        <w:i/>
        <w:color w:val="0000FF"/>
        <w:sz w:val="18"/>
        <w:szCs w:val="18"/>
        <w:u w:val="single"/>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4762500</wp:posOffset>
              </wp:positionH>
              <wp:positionV relativeFrom="paragraph">
                <wp:posOffset>0</wp:posOffset>
              </wp:positionV>
              <wp:extent cx="1527810" cy="414655"/>
              <wp:effectExtent l="0" t="0" r="0" b="0"/>
              <wp:wrapNone/>
              <wp:docPr id="63" name="Прямокутник 63"/>
              <wp:cNvGraphicFramePr/>
              <a:graphic xmlns:a="http://schemas.openxmlformats.org/drawingml/2006/main">
                <a:graphicData uri="http://schemas.microsoft.com/office/word/2010/wordprocessingShape">
                  <wps:wsp>
                    <wps:cNvSpPr/>
                    <wps:spPr>
                      <a:xfrm>
                        <a:off x="4591620" y="3582198"/>
                        <a:ext cx="1508760" cy="395605"/>
                      </a:xfrm>
                      <a:prstGeom prst="rect">
                        <a:avLst/>
                      </a:prstGeom>
                      <a:noFill/>
                      <a:ln>
                        <a:noFill/>
                      </a:ln>
                    </wps:spPr>
                    <wps:txbx>
                      <w:txbxContent>
                        <w:p w:rsidR="00A203D2" w:rsidRDefault="00A203D2">
                          <w:pPr>
                            <w:jc w:val="right"/>
                            <w:textDirection w:val="btLr"/>
                          </w:pPr>
                        </w:p>
                      </w:txbxContent>
                    </wps:txbx>
                    <wps:bodyPr spcFirstLastPara="1" wrap="square" lIns="91425" tIns="45700" rIns="91425" bIns="45700" anchor="t" anchorCtr="0">
                      <a:noAutofit/>
                    </wps:bodyPr>
                  </wps:wsp>
                </a:graphicData>
              </a:graphic>
            </wp:anchor>
          </w:drawing>
        </mc:Choice>
        <mc:Fallback>
          <w:pict>
            <v:rect id="Прямокутник 63" o:spid="_x0000_s1026" style="position:absolute;margin-left:375pt;margin-top:0;width:120.3pt;height:32.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" filled="f" stroked="f">
              <v:textbox inset="2.53958mm,1.2694mm,2.53958mm,1.2694mm">
                <w:txbxContent>
                  <w:p w:rsidR="00A203D2" w:rsidRDefault="00A203D2">
                    <w:pPr>
                      <w:jc w:val="right"/>
                      <w:textDirection w:val="btLr"/>
                    </w:pPr>
                  </w:p>
                </w:txbxContent>
              </v:textbox>
            </v:rect>
          </w:pict>
        </mc:Fallback>
      </mc:AlternateContent>
    </w:r>
    <w:r>
      <w:rPr>
        <w:noProof/>
      </w:rPr>
      <mc:AlternateContent>
        <mc:Choice Requires="wpg">
          <w:drawing>
            <wp:anchor distT="91440" distB="91440" distL="114300" distR="114300" simplePos="0" relativeHeight="251659264" behindDoc="0" locked="0" layoutInCell="1" hidden="0" allowOverlap="1">
              <wp:simplePos x="0" y="0"/>
              <wp:positionH relativeFrom="column">
                <wp:posOffset>152400</wp:posOffset>
              </wp:positionH>
              <wp:positionV relativeFrom="paragraph">
                <wp:posOffset>2541</wp:posOffset>
              </wp:positionV>
              <wp:extent cx="5962650" cy="55245"/>
              <wp:effectExtent l="0" t="0" r="0" b="0"/>
              <wp:wrapSquare wrapText="bothSides" distT="91440" distB="91440" distL="114300" distR="114300"/>
              <wp:docPr id="62" name="Прямокутник 62"/>
              <wp:cNvGraphicFramePr/>
              <a:graphic xmlns:a="http://schemas.openxmlformats.org/drawingml/2006/main">
                <a:graphicData uri="http://schemas.microsoft.com/office/word/2010/wordprocessingShape">
                  <wps:wsp>
                    <wps:cNvSpPr/>
                    <wps:spPr>
                      <a:xfrm>
                        <a:off x="2374200" y="3761903"/>
                        <a:ext cx="5943600" cy="36195"/>
                      </a:xfrm>
                      <a:prstGeom prst="rect">
                        <a:avLst/>
                      </a:prstGeom>
                      <a:solidFill>
                        <a:schemeClr val="accent1"/>
                      </a:solidFill>
                      <a:ln>
                        <a:noFill/>
                      </a:ln>
                    </wps:spPr>
                    <wps:txbx>
                      <w:txbxContent>
                        <w:p w:rsidR="00A203D2" w:rsidRDefault="00A203D2">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91440" distT="91440" distL="114300" distR="114300" hidden="0" layoutInCell="1" locked="0" relativeHeight="0" simplePos="0">
              <wp:simplePos x="0" y="0"/>
              <wp:positionH relativeFrom="column">
                <wp:posOffset>152400</wp:posOffset>
              </wp:positionH>
              <wp:positionV relativeFrom="paragraph">
                <wp:posOffset>2541</wp:posOffset>
              </wp:positionV>
              <wp:extent cx="5962650" cy="55245"/>
              <wp:effectExtent b="0" l="0" r="0" t="0"/>
              <wp:wrapSquare wrapText="bothSides" distB="91440" distT="91440" distL="114300" distR="114300"/>
              <wp:docPr id="6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962650" cy="5524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4CC" w:rsidRDefault="00B334CC">
      <w:r>
        <w:separator/>
      </w:r>
    </w:p>
  </w:footnote>
  <w:footnote w:type="continuationSeparator" w:id="0">
    <w:p w:rsidR="00B334CC" w:rsidRDefault="00B3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B29D6"/>
    <w:multiLevelType w:val="multilevel"/>
    <w:tmpl w:val="683A0E5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ED16B58"/>
    <w:multiLevelType w:val="multilevel"/>
    <w:tmpl w:val="A83CABE6"/>
    <w:lvl w:ilvl="0">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D2"/>
    <w:rsid w:val="006C0702"/>
    <w:rsid w:val="00740D60"/>
    <w:rsid w:val="00756085"/>
    <w:rsid w:val="00A203D2"/>
    <w:rsid w:val="00B334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9BA81"/>
  <w15:docId w15:val="{E5AF4CF0-9F86-45EA-9AE8-72067F8B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E7A28"/>
    <w:pPr>
      <w:keepNext/>
      <w:tabs>
        <w:tab w:val="num" w:pos="0"/>
        <w:tab w:val="left" w:pos="1260"/>
        <w:tab w:val="num" w:pos="2340"/>
      </w:tabs>
      <w:spacing w:after="120" w:line="276" w:lineRule="auto"/>
      <w:jc w:val="both"/>
      <w:outlineLvl w:val="2"/>
    </w:pPr>
    <w:rPr>
      <w:rFonts w:eastAsia="Calibri"/>
      <w:i/>
      <w:iCs/>
      <w:lang w:eastAsia="en-US"/>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rsid w:val="00BB6240"/>
    <w:rPr>
      <w:color w:val="0000FF"/>
      <w:u w:val="single"/>
    </w:rPr>
  </w:style>
  <w:style w:type="paragraph" w:styleId="a5">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6">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A4D7E"/>
    <w:pPr>
      <w:tabs>
        <w:tab w:val="center" w:pos="4677"/>
        <w:tab w:val="right" w:pos="9355"/>
      </w:tabs>
    </w:pPr>
  </w:style>
  <w:style w:type="character" w:customStyle="1" w:styleId="a8">
    <w:name w:val="Верхній колонтитул Знак"/>
    <w:basedOn w:val="a0"/>
    <w:link w:val="a7"/>
    <w:rsid w:val="00FA4D7E"/>
    <w:rPr>
      <w:sz w:val="24"/>
      <w:szCs w:val="24"/>
    </w:rPr>
  </w:style>
  <w:style w:type="paragraph" w:styleId="a9">
    <w:name w:val="footer"/>
    <w:basedOn w:val="a"/>
    <w:link w:val="aa"/>
    <w:uiPriority w:val="99"/>
    <w:rsid w:val="00FA4D7E"/>
    <w:pPr>
      <w:tabs>
        <w:tab w:val="center" w:pos="4677"/>
        <w:tab w:val="right" w:pos="9355"/>
      </w:tabs>
    </w:pPr>
  </w:style>
  <w:style w:type="character" w:customStyle="1" w:styleId="aa">
    <w:name w:val="Нижній колонтитул Знак"/>
    <w:basedOn w:val="a0"/>
    <w:link w:val="a9"/>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b">
    <w:name w:val="Balloon Text"/>
    <w:basedOn w:val="a"/>
    <w:link w:val="ac"/>
    <w:rsid w:val="00FA4D7E"/>
    <w:rPr>
      <w:rFonts w:ascii="Tahoma" w:hAnsi="Tahoma" w:cs="Tahoma"/>
      <w:sz w:val="16"/>
      <w:szCs w:val="16"/>
    </w:rPr>
  </w:style>
  <w:style w:type="character" w:customStyle="1" w:styleId="ac">
    <w:name w:val="Текст у виносці Знак"/>
    <w:basedOn w:val="a0"/>
    <w:link w:val="ab"/>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d">
    <w:name w:val="Strong"/>
    <w:basedOn w:val="a0"/>
    <w:uiPriority w:val="22"/>
    <w:qFormat/>
    <w:rsid w:val="00FF37D7"/>
    <w:rPr>
      <w:b/>
      <w:bCs/>
    </w:rPr>
  </w:style>
  <w:style w:type="character" w:styleId="ae">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f">
    <w:name w:val="Normal (Web)"/>
    <w:basedOn w:val="a"/>
    <w:uiPriority w:val="99"/>
    <w:semiHidden/>
    <w:unhideWhenUsed/>
    <w:rsid w:val="00410442"/>
    <w:pPr>
      <w:spacing w:before="100" w:beforeAutospacing="1" w:after="100" w:afterAutospacing="1"/>
    </w:pPr>
    <w:rPr>
      <w:rFonts w:eastAsiaTheme="minorEastAsia"/>
    </w:rPr>
  </w:style>
  <w:style w:type="character" w:styleId="af0">
    <w:name w:val="annotation reference"/>
    <w:basedOn w:val="a0"/>
    <w:semiHidden/>
    <w:unhideWhenUsed/>
    <w:rsid w:val="00C42EB1"/>
    <w:rPr>
      <w:sz w:val="16"/>
      <w:szCs w:val="16"/>
    </w:rPr>
  </w:style>
  <w:style w:type="paragraph" w:styleId="af1">
    <w:name w:val="annotation text"/>
    <w:basedOn w:val="a"/>
    <w:link w:val="af2"/>
    <w:semiHidden/>
    <w:unhideWhenUsed/>
    <w:rsid w:val="00C42EB1"/>
    <w:rPr>
      <w:sz w:val="20"/>
      <w:szCs w:val="20"/>
    </w:rPr>
  </w:style>
  <w:style w:type="character" w:customStyle="1" w:styleId="af2">
    <w:name w:val="Текст примітки Знак"/>
    <w:basedOn w:val="a0"/>
    <w:link w:val="af1"/>
    <w:semiHidden/>
    <w:rsid w:val="00C42EB1"/>
  </w:style>
  <w:style w:type="paragraph" w:styleId="af3">
    <w:name w:val="annotation subject"/>
    <w:basedOn w:val="af1"/>
    <w:next w:val="af1"/>
    <w:link w:val="af4"/>
    <w:semiHidden/>
    <w:unhideWhenUsed/>
    <w:rsid w:val="00C42EB1"/>
    <w:rPr>
      <w:b/>
      <w:bCs/>
    </w:rPr>
  </w:style>
  <w:style w:type="character" w:customStyle="1" w:styleId="af4">
    <w:name w:val="Тема примітки Знак"/>
    <w:basedOn w:val="af2"/>
    <w:link w:val="af3"/>
    <w:semiHidden/>
    <w:rsid w:val="00C42EB1"/>
    <w:rPr>
      <w:b/>
      <w:bCs/>
    </w:rPr>
  </w:style>
  <w:style w:type="paragraph" w:styleId="af5">
    <w:name w:val="Body Text"/>
    <w:basedOn w:val="a"/>
    <w:link w:val="af6"/>
    <w:uiPriority w:val="1"/>
    <w:qFormat/>
    <w:rsid w:val="0050394A"/>
    <w:pPr>
      <w:widowControl w:val="0"/>
      <w:autoSpaceDE w:val="0"/>
      <w:autoSpaceDN w:val="0"/>
      <w:ind w:left="100"/>
    </w:pPr>
    <w:rPr>
      <w:rFonts w:ascii="Calibri" w:eastAsia="Calibri" w:hAnsi="Calibri" w:cs="Calibri"/>
      <w:sz w:val="22"/>
      <w:szCs w:val="22"/>
      <w:lang w:eastAsia="en-US"/>
    </w:rPr>
  </w:style>
  <w:style w:type="character" w:customStyle="1" w:styleId="af6">
    <w:name w:val="Основний текст Знак"/>
    <w:basedOn w:val="a0"/>
    <w:link w:val="af5"/>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5"/>
    <w:rsid w:val="00392063"/>
    <w:pPr>
      <w:spacing w:after="0" w:line="240" w:lineRule="auto"/>
    </w:pPr>
    <w:rPr>
      <w:rFonts w:ascii="Arial" w:eastAsia="Times New Roman" w:hAnsi="Arial" w:cs="Arial"/>
      <w:sz w:val="24"/>
      <w:szCs w:val="24"/>
      <w:lang w:eastAsia="uk-UA"/>
    </w:rPr>
  </w:style>
  <w:style w:type="paragraph" w:styleId="af7">
    <w:name w:val="Intense Quote"/>
    <w:basedOn w:val="a"/>
    <w:next w:val="a"/>
    <w:link w:val="af8"/>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8">
    <w:name w:val="Насичена цитата Знак"/>
    <w:basedOn w:val="a0"/>
    <w:link w:val="af7"/>
    <w:uiPriority w:val="30"/>
    <w:rsid w:val="00495C36"/>
    <w:rPr>
      <w:i/>
      <w:iCs/>
      <w:color w:val="4F81BD" w:themeColor="accent1"/>
      <w:sz w:val="24"/>
      <w:szCs w:val="24"/>
    </w:rPr>
  </w:style>
  <w:style w:type="character" w:customStyle="1" w:styleId="il">
    <w:name w:val="il"/>
    <w:basedOn w:val="a0"/>
    <w:rsid w:val="00C00CC9"/>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rokada.org.ua/zakupki/" TargetMode="External"/><Relationship Id="rId1" Type="http://schemas.openxmlformats.org/officeDocument/2006/relationships/hyperlink" Target="http://rokada.org.ua/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sNc0qaeiy+1IagrSxzAYAVVB0g==">CgMxLjAaFAoBMBIPCg0IB0IJEgdHdW5nc3VoMg5oLmV2a3I4MGJ2d2kwNzIOaC50ZzI3amFteTkwNHcyDmgucnNyNTAydTlyYTd4Mg5oLmR6YzQ5YzNrdTI3aTgAciExTEJOTlc1bTNEXzhfQkNMOUs2bnlmQmd3RXB3eWViS0s=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7370</Words>
  <Characters>4202</Characters>
  <Application>Microsoft Office Word</Application>
  <DocSecurity>0</DocSecurity>
  <Lines>35</Lines>
  <Paragraphs>23</Paragraphs>
  <ScaleCrop>false</ScaleCrop>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cp:revision>
  <dcterms:created xsi:type="dcterms:W3CDTF">2025-04-16T09:21:00Z</dcterms:created>
  <dcterms:modified xsi:type="dcterms:W3CDTF">2025-04-17T11:39:00Z</dcterms:modified>
</cp:coreProperties>
</file>