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BD" w:rsidRDefault="00E871BD" w:rsidP="00E871BD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:rsidR="00E871BD" w:rsidRDefault="00E871BD" w:rsidP="00E871BD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:rsidR="00E871BD" w:rsidRDefault="00E871BD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Договір № _______</w:t>
      </w: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про надання послуг</w:t>
      </w:r>
    </w:p>
    <w:p w:rsidR="00702052" w:rsidRPr="00BF0061" w:rsidRDefault="00702052" w:rsidP="00BF0061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Київ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871B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1BD">
        <w:rPr>
          <w:rFonts w:ascii="Times New Roman" w:eastAsia="Times New Roman" w:hAnsi="Times New Roman" w:cs="Times New Roman"/>
          <w:sz w:val="24"/>
          <w:szCs w:val="24"/>
        </w:rPr>
        <w:t>травня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2025 р.</w:t>
      </w:r>
    </w:p>
    <w:p w:rsidR="00702052" w:rsidRPr="00BF0061" w:rsidRDefault="00702052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061" w:rsidRPr="00BF0061" w:rsidRDefault="00BF0061" w:rsidP="00BF00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eading=h.1fob9te" w:colFirst="0" w:colLast="0"/>
      <w:bookmarkEnd w:id="0"/>
      <w:r w:rsidRPr="00BF0061">
        <w:rPr>
          <w:rFonts w:ascii="Times New Roman" w:hAnsi="Times New Roman" w:cs="Times New Roman"/>
          <w:b/>
          <w:color w:val="000000"/>
          <w:sz w:val="24"/>
          <w:szCs w:val="24"/>
        </w:rPr>
        <w:t>БЛАГОДІЙНА ОРГАНІЗАЦІЯ «БЛАГОДІЙНИЙ ФОНД «РОКАДА»</w:t>
      </w:r>
      <w:r w:rsidRPr="00BF0061">
        <w:rPr>
          <w:rFonts w:ascii="Times New Roman" w:hAnsi="Times New Roman" w:cs="Times New Roman"/>
          <w:color w:val="000000"/>
          <w:sz w:val="24"/>
          <w:szCs w:val="24"/>
        </w:rPr>
        <w:t> в особі Голови Правління Гуржій Наталії Юріївни,  яка діє на підставі Статуту, іменована надалі «Замовник»</w:t>
      </w:r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>, з одного боку, та</w:t>
      </w:r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br/>
      </w:r>
      <w:r w:rsidRPr="00BF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Фізична особа-підприємець </w:t>
      </w:r>
      <w:r w:rsidR="00BF5C7B" w:rsidRPr="00E871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</w:t>
      </w:r>
      <w:r w:rsidRPr="00E871BD">
        <w:rPr>
          <w:rFonts w:ascii="Times New Roman" w:hAnsi="Times New Roman" w:cs="Times New Roman"/>
          <w:b/>
          <w:color w:val="000000"/>
          <w:sz w:val="24"/>
          <w:szCs w:val="24"/>
        </w:rPr>
        <w:t>_________________</w:t>
      </w:r>
      <w:r w:rsidRPr="00E871BD">
        <w:rPr>
          <w:rFonts w:ascii="Times New Roman" w:hAnsi="Times New Roman" w:cs="Times New Roman"/>
          <w:color w:val="000000"/>
          <w:sz w:val="24"/>
          <w:szCs w:val="24"/>
        </w:rPr>
        <w:t xml:space="preserve">, іменований надалі  </w:t>
      </w:r>
      <w:r w:rsidRPr="00E871B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E13EA" w:rsidRPr="00E871BD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E871B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13EA" w:rsidRPr="00E871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 xml:space="preserve"> з іншого боку, </w:t>
      </w:r>
      <w:r w:rsidRPr="00BF0061">
        <w:rPr>
          <w:rFonts w:ascii="Times New Roman" w:hAnsi="Times New Roman" w:cs="Times New Roman"/>
          <w:color w:val="000000"/>
          <w:sz w:val="24"/>
          <w:szCs w:val="24"/>
        </w:rPr>
        <w:t>а разом іменовані «Сторони», уклали цей Договір про надання послуг (надалі - Договір) про наступне:</w:t>
      </w:r>
    </w:p>
    <w:p w:rsidR="00702052" w:rsidRPr="00BF0061" w:rsidRDefault="00702052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Поняття, що вживаються в Договорі:</w:t>
      </w:r>
    </w:p>
    <w:p w:rsidR="00702052" w:rsidRPr="00BF0061" w:rsidRDefault="00BF0061" w:rsidP="00BF0061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E13EA" w:rsidRPr="00BF0061">
        <w:rPr>
          <w:rFonts w:ascii="Times New Roman" w:eastAsia="Times New Roman" w:hAnsi="Times New Roman" w:cs="Times New Roman"/>
          <w:b/>
          <w:sz w:val="24"/>
          <w:szCs w:val="24"/>
        </w:rPr>
        <w:t xml:space="preserve">нлайн-курс  </w:t>
      </w:r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>– безоплатний курс з відкритою для всіх охочи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 xml:space="preserve"> реєстрацією, що підлягає розміщенню в мережі Інтернет, складається з </w:t>
      </w:r>
      <w:proofErr w:type="spellStart"/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>відеолекцій</w:t>
      </w:r>
      <w:proofErr w:type="spellEnd"/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 xml:space="preserve"> та інтерактивних завдань, тестів. </w:t>
      </w:r>
    </w:p>
    <w:p w:rsidR="00702052" w:rsidRPr="00BF0061" w:rsidRDefault="00AE13EA" w:rsidP="00BF0061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Матеріали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– складова частина 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онлайн-курсу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, зокрема, тести, додаткові завдання, практичні завдання, слайди, презентації, приклади, наочні матеріали та інше.</w:t>
      </w:r>
    </w:p>
    <w:p w:rsidR="00702052" w:rsidRPr="00BF0061" w:rsidRDefault="00702052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1. ЗАГАЛЬНІ ПОЛОЖЕННЯ</w:t>
      </w:r>
    </w:p>
    <w:p w:rsidR="00702052" w:rsidRPr="00BF0061" w:rsidRDefault="00AE13EA" w:rsidP="00BF0061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BF0061" w:rsidRPr="00BF0061">
        <w:rPr>
          <w:rFonts w:ascii="Times New Roman" w:hAnsi="Times New Roman" w:cs="Times New Roman"/>
          <w:color w:val="000000"/>
          <w:sz w:val="24"/>
          <w:szCs w:val="24"/>
        </w:rPr>
        <w:t xml:space="preserve">За фінансової підтримки визначеної угодою "Сприяння соціально-економічній інтеграції репатріантів, внутрішньо переміщених осіб та населення приймаючих громад в Україні" № 81312357 від 09.12.2024 Автор зобов’язується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порядку та на умовах, визначених цим Договором, на замовлення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 xml:space="preserve">Замовника 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надавати Замовнику </w:t>
      </w: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послуги з розробки та створення змісту лекцій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61" w:rsidRPr="00BF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онлайн-курсу </w:t>
      </w:r>
      <w:proofErr w:type="spellStart"/>
      <w:r w:rsidR="00BF0061" w:rsidRPr="00BF0061">
        <w:rPr>
          <w:rFonts w:ascii="Times New Roman" w:hAnsi="Times New Roman" w:cs="Times New Roman"/>
          <w:b/>
          <w:color w:val="000000"/>
          <w:sz w:val="24"/>
          <w:szCs w:val="24"/>
        </w:rPr>
        <w:t>відеолекцій</w:t>
      </w:r>
      <w:proofErr w:type="spellEnd"/>
      <w:r w:rsidR="00BF0061" w:rsidRPr="00BF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тему: «Інструменти радника центру зайнятості: ефективність, стійкість і взаємодія»</w:t>
      </w:r>
      <w:r w:rsidR="00BF0061" w:rsidRPr="00BF0061">
        <w:rPr>
          <w:rFonts w:ascii="Times New Roman" w:hAnsi="Times New Roman" w:cs="Times New Roman"/>
          <w:color w:val="000000"/>
          <w:sz w:val="24"/>
          <w:szCs w:val="24"/>
        </w:rPr>
        <w:t xml:space="preserve"> (далі – Послуги)</w:t>
      </w:r>
      <w:r w:rsidRPr="00C405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надалі також – Курс. Тривалість всього Курсу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годин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хвилин відео, тривалість лекцій Автора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хвилин. Курс </w:t>
      </w:r>
      <w:r w:rsidRPr="00BF0061">
        <w:rPr>
          <w:rFonts w:ascii="Times New Roman" w:eastAsia="Times New Roman" w:hAnsi="Times New Roman" w:cs="Times New Roman"/>
          <w:color w:val="1F1F1F"/>
          <w:sz w:val="24"/>
          <w:szCs w:val="24"/>
        </w:rPr>
        <w:t>надалі буде використовуватися Замовником,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зокрема буде розміщений на онлайн-платформі. Автор зобов’язується надати Послуги, визначені в пункті 1.2 цього Договору, а Замовник зобов’язується прийняти належним чином надані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послуги та оплатити їх.</w:t>
      </w:r>
    </w:p>
    <w:p w:rsidR="00702052" w:rsidRPr="00BF0061" w:rsidRDefault="00AE13EA" w:rsidP="00BF0061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Автор розробляє такі тематичні лекції до онлайн-курсу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602D1" w:rsidRPr="00E8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</w:t>
      </w:r>
      <w:r w:rsidRPr="00E871BD">
        <w:rPr>
          <w:rFonts w:ascii="Times New Roman" w:eastAsia="Times New Roman" w:hAnsi="Times New Roman" w:cs="Times New Roman"/>
          <w:b/>
          <w:sz w:val="24"/>
          <w:szCs w:val="24"/>
        </w:rPr>
        <w:t>»:</w:t>
      </w:r>
      <w:r w:rsidR="00746CCC" w:rsidRPr="00E871B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</w:t>
      </w:r>
    </w:p>
    <w:p w:rsidR="00702052" w:rsidRPr="00BF0061" w:rsidRDefault="00702052" w:rsidP="00BF0061">
      <w:pPr>
        <w:keepLines/>
        <w:widowControl w:val="0"/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1.2. Автор  надає наступні послуги:</w:t>
      </w:r>
    </w:p>
    <w:p w:rsidR="00702052" w:rsidRPr="00BF0061" w:rsidRDefault="00BF0061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 xml:space="preserve">І етап - </w:t>
      </w:r>
      <w:r w:rsidR="00AE13EA" w:rsidRPr="00BF0061">
        <w:rPr>
          <w:rFonts w:ascii="Times New Roman" w:eastAsia="Times New Roman" w:hAnsi="Times New Roman" w:cs="Times New Roman"/>
          <w:b/>
          <w:sz w:val="24"/>
          <w:szCs w:val="24"/>
        </w:rPr>
        <w:t>Послуги з розробки змісту курсу</w:t>
      </w:r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1" w:name="_Hlk196217729"/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 xml:space="preserve">у тому числі: </w:t>
      </w:r>
    </w:p>
    <w:bookmarkEnd w:id="1"/>
    <w:p w:rsidR="00702052" w:rsidRPr="00BF0061" w:rsidRDefault="00AE13EA" w:rsidP="00BF006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розробки сценарного плану курсу (що включатиме тему курсу, проблематику, загальний опис курсу для слухачів, тривалість курсу, структуру курсу, схему оцінювання, обсяг курсу, основні візуальні форми курсу, що будуть використані в курсі), </w:t>
      </w:r>
    </w:p>
    <w:p w:rsidR="00BF0061" w:rsidRPr="00BF0061" w:rsidRDefault="00AE13EA" w:rsidP="00BF006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сценаріїв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відеолекцій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02052" w:rsidRPr="00BF0061" w:rsidRDefault="00AE13EA" w:rsidP="00BF006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підготовки біографії </w:t>
      </w:r>
      <w:r w:rsid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(з фото),  </w:t>
      </w:r>
    </w:p>
    <w:p w:rsidR="00702052" w:rsidRPr="00BF0061" w:rsidRDefault="00AE13EA" w:rsidP="00BF006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розробки додаткових супровідних матеріалів, необхідних для початку відеозапису курсу, </w:t>
      </w:r>
    </w:p>
    <w:p w:rsidR="00702052" w:rsidRPr="00BF0061" w:rsidRDefault="00AE13EA" w:rsidP="00BF006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участь </w:t>
      </w:r>
      <w:r w:rsidR="00BF5C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запису. </w:t>
      </w:r>
    </w:p>
    <w:p w:rsidR="00702052" w:rsidRPr="00BF0061" w:rsidRDefault="00BF0061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 xml:space="preserve">ІІ етап - </w:t>
      </w:r>
      <w:r w:rsidR="00AE13EA" w:rsidRPr="00BF006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Послуги з розробки матеріалів та відеозапис лекцій курсу </w:t>
      </w:r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 xml:space="preserve">на підставі розробленого плану та сценаріїв </w:t>
      </w:r>
      <w:proofErr w:type="spellStart"/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>відеолекцій</w:t>
      </w:r>
      <w:proofErr w:type="spellEnd"/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01B6">
        <w:rPr>
          <w:rFonts w:ascii="Times New Roman" w:eastAsia="Times New Roman" w:hAnsi="Times New Roman" w:cs="Times New Roman"/>
          <w:sz w:val="24"/>
          <w:szCs w:val="24"/>
        </w:rPr>
        <w:t>у тому числі:</w:t>
      </w:r>
    </w:p>
    <w:p w:rsidR="00702052" w:rsidRPr="00BF0061" w:rsidRDefault="00AE13EA" w:rsidP="00BF0061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розробка тестових завдань на засвоєння матеріалу курсу, </w:t>
      </w:r>
    </w:p>
    <w:p w:rsidR="00702052" w:rsidRPr="00BF0061" w:rsidRDefault="00AE13EA" w:rsidP="00BF0061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розробка текстового </w:t>
      </w:r>
      <w:r w:rsidR="005001E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місту слайдів, </w:t>
      </w:r>
    </w:p>
    <w:p w:rsidR="005001E1" w:rsidRPr="005001E1" w:rsidRDefault="005001E1" w:rsidP="005001E1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розробка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концепцій </w:t>
      </w:r>
      <w:r w:rsidR="00AE13EA" w:rsidRPr="00BF0061">
        <w:rPr>
          <w:rFonts w:ascii="Times New Roman" w:eastAsia="Times New Roman" w:hAnsi="Times New Roman" w:cs="Times New Roman"/>
          <w:sz w:val="24"/>
          <w:szCs w:val="24"/>
        </w:rPr>
        <w:t>візуалізацій для курсу, інших складових елементів курсу.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За результатами надання Послуг за Договором Сторони складуть та підпишуть Акт наданих послуг за Договором.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1.3. Результати Послуг за Договором повинні бути складені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українською мовою, оформлені шрифтом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та направлятися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Замовнику в електронній формі у форматі MS Word,  в рамках строку відповідного етапу, визначеного п. 1.2. Договору.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1.4. За будь-яких умов дія правил внутрішнього трудового розпорядку Замовника не поширюється на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F401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Будь-які інші (ніж передбачені Договором) умови надання Послуг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Замовнику за Договором Сторони погоджують у робочому порядку: телефоном, шляхом обміну електронних повідомлень тощо.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1.5. Автор самостійно визначає способи та методи надання Послуг за Договором з метою забезпечення найкращого виконання умов Договору та створення цікавого курсу.</w:t>
      </w:r>
    </w:p>
    <w:p w:rsidR="00702052" w:rsidRPr="00BF0061" w:rsidRDefault="00702052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2. ПРАВА ТА ОБОВ'ЯЗКИ СТОРІН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F006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2.1. Автор зобов'язаний: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2.1.1. своєчасно та якісно надати Замовнику Послуги, визначені у п. 1.1.,1.2. цього Договору на високому професійному рівні, з урахуванням рекомендацій Замовника та підрядників, залучених Замовником до роботи над курсом;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2.1.2. при неможливості надання Послуг на умовах Договору, негайно повідомити про це Замовника із зазначенням причин;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2.1.3. виконувати свої зобов’язання за даним Договором особисто (без права передоручення третім особам);</w:t>
      </w:r>
    </w:p>
    <w:p w:rsidR="00702052" w:rsidRPr="00BF0061" w:rsidRDefault="00AE13EA" w:rsidP="00BF0061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2.1.4. направляти Замовнику Акти наданих послуг за Договором у строки, передбачені п. 4.2. Договору;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2.1.5. не розголошувати та не розповсюджувати серед третіх осіб будь-яку конфіденційну інформацію, що стосується особливостей діяльності Замовника та інформації щодо Програми, змісту цього Договору  та додатків до нього, змісту курсу до моменту його опублікування Замовником, іншу інформацію (далі — конфіденційна інформація), яка була отримана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від Замовника в процесі або внаслідок надання Послуг;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2.1.6. на запит Замовника </w:t>
      </w:r>
      <w:proofErr w:type="spellStart"/>
      <w:r w:rsidRPr="00BF0061">
        <w:rPr>
          <w:rFonts w:ascii="Times New Roman" w:eastAsia="Times New Roman" w:hAnsi="Times New Roman" w:cs="Times New Roman"/>
          <w:color w:val="1A1A1A"/>
          <w:sz w:val="24"/>
          <w:szCs w:val="24"/>
        </w:rPr>
        <w:t>оперативно</w:t>
      </w:r>
      <w:proofErr w:type="spellEnd"/>
      <w:r w:rsidRPr="00BF006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вносити зміни в курс, реагувати на нестандартні ситуації, що виникають під час навчання слухачів на курсі (Активна фаза курсу) тощо;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2.1.7. у разі настання змін, у зв’язку з якими інформація, викладена в курсі, не відповідатиме дійсності (зміни в законодавстві тощо) письмово попередити Замовника про необхідність коригування курсу протягом не більше ніж 05 (п‘яти) календарних днів з моменту настання таких змін;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2.1.8. в разі, якщо курс потребуватиме коригувань,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доопрацювань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, внесення змін тощо, зокрема з підстав визначених п. 2.1.7. Договору, протягом не більше ніж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0 (д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есяти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) календарних днів вносити відповідні зміни;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2.1.9. співпрацювати з режисером курсу, надавати йому інформацію про хід надання Послуг за Договором;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2.1.10. не пізніше ніж за 5 робочих днів до завершення відповідного етапу надання Послуг, направляти Замовнику попередню редакцію результатів послуг відповідного етапу для розгляду та попереднього погодження;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2.1.11.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оперативно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доопрацьовувати результати Послуг за Договором відповідно до рекомендацій та зауважень Замовника;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2.1.12.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з’являтись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у місце, день і час, визначені Замовником (з урахуванням можливостей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) в межах строку надання послуг для відеозйомки лекцій в охайному вигляді та робочому стані;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lastRenderedPageBreak/>
        <w:t>2.1.13. під час надання Послуг за Договором по можливості враховувати зауваження та рекомендації Замовника, а також підрядників, залучених Замовником для роботи над курсом, у тому числі щодо питань процесу виготовлення курсу;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2.1.14. сприяти Замовнику у належному запуску курсу, забезпечувати якісне навчання слухачів курсу;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2.1.15. на запит Замовника надавати йому пояснення, відповіді щодо змісту курсу, тлумачення його умов, процесу підготовки курсу, у тому числі в письмовій формі (на вимогу Замовника);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2.1.16. поставити власний підпис на сертифікатах слухачів, що пройшли курс, або уповноважити Замовника розмістити підпис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на сертифікатах шляхом відтворення.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2.1.17. Автор надає Замовнику право використовувати його ім'я, торгову марку, логотип та інші засоби індивідуалізації у межах, необхідних для виконання цього Договору, включаючи їх розміщення у рекламних та презентаційних матеріалах, на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вебресурсах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>, у друкованих та цифрових медіа.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F006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2.2. Автор має право: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2.2.1. отримувати від Замовника, підрядників, залучених Замовником до виробництва курсу, інформацію,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роз’яснення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, необхідні йому для надання Послуг за цим Договором;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2.2.2. отримувати за надані Послуги оплату в розмірах і строки, передбачені цим Договором.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F006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2.3. Замовник зобов'язаний: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2.3.1. приймати від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надані за Договором Послуги та їх результати, якщо надані Послуги та їх результат відповідають умовам Договору;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2.3.2. оплатити надані належним чином (на умовах Договору)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Послуги в розмірах і в строк, передбачені цим Договором;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2.3.3. надавати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роз’яснення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щодо надання Послуг за Договором на його запит.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F006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2.4. Замовник має право: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2.4.1. відмовитись від приймання наданих за Договором послуг та їх результату, якщо надані Послуги не відповідають умовам Договору, шляхом направлення </w:t>
      </w:r>
      <w:r w:rsidR="00BF0061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мотивованої письмової  відмови від приймання наданих послуг;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2.4.2. у разі, якщо Автор не має можливості надавати Послуги за Договором з об’єктивних причин, замовити надання не наданих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Послуг іншому автору, обраного Замовником, який використає результати Послуг, розроблені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та завершить роботу над курсом;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2.4.3. відповідати на питання технічного характеру, пов‘язані з навчанням на курсі, забезпечувати проведення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модерації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форуму курсу на предмет відповідності загальним правилам тощо;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2.4.4. сприяти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у підтримці курсу під час Активної фази курсу;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2.4.5. у разі, якщо у Замовника існує необхідність надання додаткових послуг щодо курсу, (внесення змін, доопрацювання, доповнення тощо), а Автор не має можливості або не бажає надати такі додаткові послуги, замовити надання таких додаткових послуг іншому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, обраному Замовником, який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внесе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зміни до результатів Послуг, розроблених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, та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надасть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додаткові послуги щодо курсу;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2.4.6. організувати розміщення на форумі відповідей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від імені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 xml:space="preserve">Автора 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на запитання слухачів;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2.4.7. самостійно та без погодження із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F401B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організовувати та забезпечувати навчання слухачів за курсом, на умовах на вибір Замовника;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2.4.8. залучати виконавців для роботи над курсом на вибір Замовника;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2.4.9. використовувати курс способом на вибір та на розсуд Замовника.</w:t>
      </w:r>
    </w:p>
    <w:p w:rsidR="00702052" w:rsidRPr="00BF0061" w:rsidRDefault="00702052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3. ОПЛАТА ПОСЛУГ І ПОРЯДОК ЇХ ПРИЙМАННЯ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3.1. Ціна Договору, загальна вартість Послуг за цим Договором становить</w:t>
      </w: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5C7B" w:rsidRPr="00E871BD">
        <w:rPr>
          <w:rFonts w:ascii="Times New Roman" w:eastAsia="Times New Roman" w:hAnsi="Times New Roman" w:cs="Times New Roman"/>
          <w:b/>
          <w:sz w:val="24"/>
          <w:szCs w:val="24"/>
        </w:rPr>
        <w:t>00000</w:t>
      </w:r>
      <w:r w:rsidRPr="00E871BD">
        <w:rPr>
          <w:rFonts w:ascii="Times New Roman" w:eastAsia="Times New Roman" w:hAnsi="Times New Roman" w:cs="Times New Roman"/>
          <w:b/>
          <w:sz w:val="24"/>
          <w:szCs w:val="24"/>
        </w:rPr>
        <w:t>,00 грн. (</w:t>
      </w:r>
      <w:r w:rsidR="00BF5C7B" w:rsidRPr="00E871BD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BF0061" w:rsidRPr="00E871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71BD">
        <w:rPr>
          <w:rFonts w:ascii="Times New Roman" w:eastAsia="Times New Roman" w:hAnsi="Times New Roman" w:cs="Times New Roman"/>
          <w:b/>
          <w:sz w:val="24"/>
          <w:szCs w:val="24"/>
        </w:rPr>
        <w:t xml:space="preserve">тисяч </w:t>
      </w:r>
      <w:r w:rsidR="00BF0061" w:rsidRPr="00E871BD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Pr="00E871BD">
        <w:rPr>
          <w:rFonts w:ascii="Times New Roman" w:eastAsia="Times New Roman" w:hAnsi="Times New Roman" w:cs="Times New Roman"/>
          <w:b/>
          <w:sz w:val="24"/>
          <w:szCs w:val="24"/>
        </w:rPr>
        <w:t>гривень 00 коп.)</w:t>
      </w:r>
      <w:r w:rsidRPr="00E871BD">
        <w:rPr>
          <w:rFonts w:ascii="Times New Roman" w:eastAsia="Times New Roman" w:hAnsi="Times New Roman" w:cs="Times New Roman"/>
          <w:sz w:val="24"/>
          <w:szCs w:val="24"/>
        </w:rPr>
        <w:t xml:space="preserve">, без </w:t>
      </w:r>
      <w:bookmarkStart w:id="2" w:name="_GoBack"/>
      <w:bookmarkEnd w:id="2"/>
      <w:r w:rsidRPr="00E871BD">
        <w:rPr>
          <w:rFonts w:ascii="Times New Roman" w:eastAsia="Times New Roman" w:hAnsi="Times New Roman" w:cs="Times New Roman"/>
          <w:sz w:val="24"/>
          <w:szCs w:val="24"/>
        </w:rPr>
        <w:t>ПДВ</w:t>
      </w:r>
    </w:p>
    <w:p w:rsidR="00BF0061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3.2. Оплата Послуг </w:t>
      </w:r>
      <w:r w:rsid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="00F401B6">
        <w:rPr>
          <w:rFonts w:ascii="Times New Roman" w:eastAsia="Times New Roman" w:hAnsi="Times New Roman" w:cs="Times New Roman"/>
          <w:color w:val="00000A"/>
          <w:sz w:val="24"/>
          <w:szCs w:val="24"/>
        </w:rPr>
        <w:t>втора</w:t>
      </w:r>
      <w:r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Договором здійснюється Замовником у </w:t>
      </w:r>
      <w:r w:rsidR="00BF0061"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50% від </w:t>
      </w:r>
      <w:r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>сум</w:t>
      </w:r>
      <w:r w:rsidR="00BF0061"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>, вказан</w:t>
      </w:r>
      <w:r w:rsidR="00BF0061"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>ої</w:t>
      </w:r>
      <w:r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 п. 3.1. Договору, протягом 10 (десяти) робочих днів від дати </w:t>
      </w:r>
      <w:r w:rsidR="00F401B6">
        <w:rPr>
          <w:rFonts w:ascii="Times New Roman" w:eastAsia="Times New Roman" w:hAnsi="Times New Roman" w:cs="Times New Roman"/>
          <w:color w:val="00000A"/>
          <w:sz w:val="24"/>
          <w:szCs w:val="24"/>
        </w:rPr>
        <w:t>погодження Замовником І (першого) етапу надання послуг на підставі виставленого Автором рахунку.</w:t>
      </w:r>
    </w:p>
    <w:p w:rsidR="00702052" w:rsidRPr="00BF0061" w:rsidRDefault="00BF0061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3.3. Остаточний розрахунок з оплати послуг Автора здійснюється після виконання </w:t>
      </w:r>
      <w:r w:rsidR="00AE13EA"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повного обсягу робіт, надання послуг за Договором, який засвідчує той факт, що Автор належним чином надав послуги, а Сторони не мають взаємних претензій. У разі неналежного надання послуг та (або) відмови </w:t>
      </w:r>
      <w:r w:rsidR="00F401B6">
        <w:rPr>
          <w:rFonts w:ascii="Times New Roman" w:eastAsia="Times New Roman" w:hAnsi="Times New Roman" w:cs="Times New Roman"/>
          <w:color w:val="00000A"/>
          <w:sz w:val="24"/>
          <w:szCs w:val="24"/>
        </w:rPr>
        <w:t>Замовника</w:t>
      </w:r>
      <w:r w:rsidR="00AE13EA"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підписати Акт про надання послуг, </w:t>
      </w:r>
      <w:r w:rsidR="00F401B6">
        <w:rPr>
          <w:rFonts w:ascii="Times New Roman" w:eastAsia="Times New Roman" w:hAnsi="Times New Roman" w:cs="Times New Roman"/>
          <w:color w:val="00000A"/>
          <w:sz w:val="24"/>
          <w:szCs w:val="24"/>
        </w:rPr>
        <w:t>Замовник</w:t>
      </w:r>
      <w:r w:rsidR="00AE13EA" w:rsidRPr="00BF00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готує письмову мотивовану відмову, в якій вказує недоліки послуг. У цьому випадку Автор зобов’язаний протягом не більше ніж 10 днів виправити недоліки.</w:t>
      </w:r>
    </w:p>
    <w:p w:rsidR="00702052" w:rsidRPr="00BF0061" w:rsidRDefault="00AE13EA" w:rsidP="00BF0061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. Замовник оплачує Послуги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за Договором у безготівковому  порядку, у гривнях,  шляхом перерахування грошових  коштів у розмірі,  визначеному п. 3.1. Договору, у порядку відповідно до п. 3.2 цього Договору, на його банківський рахунок,  вказаний у Договорі,  на підставі Договору.</w:t>
      </w:r>
    </w:p>
    <w:p w:rsidR="00702052" w:rsidRPr="00BF0061" w:rsidRDefault="00702052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4. ПОРЯДОК  ЗДАВАННЯ ТА ПРИЙМАННЯ ПОСЛУГ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4.1. Фактичне надання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Послуг за Договором підтверджується підписаними Сторонами Актами наданих послуг, щодо послуг наданих на кожному етапі окремо.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4.2. Автор зобов’язаний скла</w:t>
      </w:r>
      <w:r w:rsidR="00F401B6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у двох </w:t>
      </w:r>
      <w:r w:rsidR="00F401B6">
        <w:rPr>
          <w:rFonts w:ascii="Times New Roman" w:eastAsia="Times New Roman" w:hAnsi="Times New Roman" w:cs="Times New Roman"/>
          <w:sz w:val="24"/>
          <w:szCs w:val="24"/>
        </w:rPr>
        <w:t>примірниках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, підписати та передати Замовнику на підписання акт наданих послуг за Договором </w:t>
      </w: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не пізніше трьох робочих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днів після завершення повного обсягу робіт, визначених  п. 1.2 цього Договору.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4.3. Замовник зобов’язується протягом не пізніше </w:t>
      </w: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5 (п’яти) робочих днів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з моменту отримання від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підписаного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Акту наданих послуг його підписати зі свого боку та повернути 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один </w:t>
      </w:r>
      <w:r w:rsidR="00F401B6">
        <w:rPr>
          <w:rFonts w:ascii="Times New Roman" w:eastAsia="Times New Roman" w:hAnsi="Times New Roman" w:cs="Times New Roman"/>
          <w:sz w:val="24"/>
          <w:szCs w:val="24"/>
        </w:rPr>
        <w:t>примірник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або у цей строк направити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обґрунтовану письмову відмову від підписання акту із зазначенням недоліків у наданих послугах.</w:t>
      </w:r>
    </w:p>
    <w:p w:rsidR="00702052" w:rsidRPr="00BF0061" w:rsidRDefault="00702052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5. ВИРІШЕННЯ СПОРІВ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5.1. Усі спори, що виникають з цього Договору або пов'язані із ним, вирішуються шляхом переговорів між Сторонами.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5.2. Якщо відповідний спір неможливо вирішити шляхом переговорів, він вирішується в судовому порядку за встановленою підпорядкованістю та підсудністю такого спору відповідно до чинного в Україні законодавства.</w:t>
      </w:r>
    </w:p>
    <w:p w:rsidR="00702052" w:rsidRPr="00BF0061" w:rsidRDefault="00702052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6. ВІДПОВІДАЛЬНІСТЬ СТОРІН ЗА ПОРУШЕННЯ ДОГОВОРУ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6.1. У випадку порушення зобов'язання, що виникає з цього Договору (надалі іменується "порушення Договору"), Сторона несе відповідальність, визначену цим Договором та (або) чинним в Україні законодавством.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6.1.1. Порушенням Договору є його невиконання або неналежне виконання, тобто виконання з порушенням умов, визначених змістом цього Договору.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6.1.2. Сторона не несе відповідальності за порушення Договору, якщо воно сталося не з її вини (умислу чи необережності).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6.1.3.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6.2. У випадку невиконання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обов’язків, передбачених Договором (істотне порушення умов надання послуг), Замовник має право вимагати з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сплати штрафу у розмірі 10% від суми Договору – за кожен випадок окремо.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6.3. Автор гарантує, що результати Послуг або ніяка їх частина і ніякий елемент курсу, не порушить, з вини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01B6">
        <w:rPr>
          <w:rFonts w:ascii="Times New Roman" w:eastAsia="Times New Roman" w:hAnsi="Times New Roman" w:cs="Times New Roman"/>
          <w:sz w:val="24"/>
          <w:szCs w:val="24"/>
        </w:rPr>
        <w:t>жодних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законних прав, таких як авторських, суміжних, патентних прав, прав на 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lastRenderedPageBreak/>
        <w:t>торгівельну марку, прав власності, а також не спричинить шкоду честі й/або гідності, діловій репутації</w:t>
      </w:r>
      <w:r w:rsidR="00F401B6">
        <w:rPr>
          <w:rFonts w:ascii="Times New Roman" w:eastAsia="Times New Roman" w:hAnsi="Times New Roman" w:cs="Times New Roman"/>
          <w:sz w:val="24"/>
          <w:szCs w:val="24"/>
        </w:rPr>
        <w:t xml:space="preserve"> будь-кого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6.4. Автор зобов’язаний звільнити Замовника від будь-яких претензій, позовів, вимог від третіх осіб щодо результатів послуг за Договором і зобов’язаний врегулювати їх від власного імені та за власний рахунок, а також відшкодовувати Замовнику збитки, спричинені претензіями, позовами, шкодою, видатками, які Замовник поніс або може понести у зв’язку з порушенням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своїх гарантій та зобов’язань, визначених в даному Договорі, за умови документального підтвердження таких збитків.</w:t>
      </w:r>
    </w:p>
    <w:p w:rsidR="00702052" w:rsidRPr="00BF0061" w:rsidRDefault="00702052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7. ДІЯ ДОГОВОРУ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7.1. Цей Договір вважається укладеним і набирає чинності з моменту його підписання Сторонами.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7.2. Строк цього Договору починає свій перебіг у момент, визначений у п.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.1 цього Договору та закінчується </w:t>
      </w:r>
      <w:r w:rsidR="00BF0061" w:rsidRPr="00BF0061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C2026">
        <w:rPr>
          <w:rFonts w:ascii="Times New Roman" w:eastAsia="Times New Roman" w:hAnsi="Times New Roman" w:cs="Times New Roman"/>
          <w:b/>
          <w:sz w:val="24"/>
          <w:szCs w:val="24"/>
        </w:rPr>
        <w:t>червня</w:t>
      </w: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 xml:space="preserve"> 2025 року</w:t>
      </w:r>
      <w:r w:rsidR="00F401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401B6" w:rsidRPr="00F401B6">
        <w:rPr>
          <w:rFonts w:ascii="Times New Roman" w:eastAsia="Times New Roman" w:hAnsi="Times New Roman" w:cs="Times New Roman"/>
          <w:sz w:val="24"/>
          <w:szCs w:val="24"/>
        </w:rPr>
        <w:t>але у будь-якому випадку до повного виконання Сторонами своїх зобов’язань за Договором.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7.3. Закінчення строку дії цього Договору не звільняє Сторони від відповідальності за його порушення, яке трапилося під час дії цього Договору, та не звільняє Сторону від обов’язку виконати зобов’язання в натурі, якщо воно </w:t>
      </w:r>
      <w:proofErr w:type="spellStart"/>
      <w:r w:rsidRPr="00BF0061">
        <w:rPr>
          <w:rFonts w:ascii="Times New Roman" w:eastAsia="Times New Roman" w:hAnsi="Times New Roman" w:cs="Times New Roman"/>
          <w:sz w:val="24"/>
          <w:szCs w:val="24"/>
        </w:rPr>
        <w:t>виникло</w:t>
      </w:r>
      <w:proofErr w:type="spellEnd"/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під час дії Договору. 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7.4. Зміни у цей Договір можуть бути внесені тільки за домовленістю Сторін, яка оформлюється додатковою угодою до цього Договору.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7.5. 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у цьому Договорі або у чинному в Україні законодавстві.</w:t>
      </w:r>
    </w:p>
    <w:p w:rsidR="00702052" w:rsidRPr="00BF0061" w:rsidRDefault="00AE13EA" w:rsidP="00BF0061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7.6.  Замовник  має право на одностороннє (без погодження із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) розірвання цього Договору шляхом направлення відповідного письмового повідомлення про таке розірвання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не менше ніж за 5 (п‘ять) робочих днів. Договір вважається розірваним у дату вказану Замовником у такому письмовому повідомленні, направленому за адресою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, вказаною у Договорі, рекомендованим поштовим відправленням або кур’єром. В такому випадку Автор зобов’язаний передати Замовнику всі результати надання ним Послуг за Договором до дати розірвання, вказаної Замовником, а також всю документацію та інформацію щодо послуг за Договором, до якої мав доступ або використовував Автор під час дії Договору, а Замовник оплатити фактично надані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 Послуги за Договором.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7.7. Цей Договір також вважається розірваним з моменту належного оформлення Сторонами відповідної додаткової угоди до цього Договору про його розірвання за згодою Сторін, якщо інше не встановлено у самій додатковій угоді.</w:t>
      </w:r>
    </w:p>
    <w:p w:rsidR="00702052" w:rsidRPr="00BF0061" w:rsidRDefault="00702052" w:rsidP="00BF0061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8. ПРИКІНЦЕВІ ПОЛОЖЕННЯ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8.1. 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Цей договір не є трудовим договором у розумінні чинного законодавства України, на підставі цього Договору не виникають трудові відносини між Замовником та </w:t>
      </w:r>
      <w:r w:rsidR="00BF0061" w:rsidRPr="00BF0061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, до правовідносин Сторін, що виникають на умовах цього Договору не застосовуються норми КЗпП України.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8.2. Після підписання цього Договору всі попередні переговори за ним, листування, попередні договори та будь-які інші усні або письмові домовленості Сторін з питань, що так чи інакше стосуються цього Договору, втрачають юридичну силу, але можуть братися до уваги при тлумаченні умов цього Договору.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lastRenderedPageBreak/>
        <w:t>8.3. Сторона несе повну відповідальність за правильність вказаних нею у цьому Договорі реквізитів та зобов'язується своєчасно у письмовій формі повідомляти іншу Сторону про їх зміну, а у разі неповідомлення несе ризик настання пов'язаних із ним несприятливих наслідків.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8.4. Додаткові угоди та додатки до цього Договору є його невіддільною частиною і мають юридичну силу у разі, якщо вони викладені у письмовій формі, підписані Сторонами.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8.5. Всі виправлення за текстом цього Договору мають силу та можуть братися до уваги виключно за умови, що вони у кожному окремому випадку датовані, засвідчені підписами Сторін.</w:t>
      </w:r>
    </w:p>
    <w:p w:rsidR="00702052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8.6.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силу, — по одному для кожної зі Сторін. </w:t>
      </w:r>
    </w:p>
    <w:p w:rsidR="00966C17" w:rsidRPr="00BF0061" w:rsidRDefault="00966C17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</w:t>
      </w:r>
      <w:r w:rsidR="00674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CD8" w:rsidRPr="00674CD8">
        <w:rPr>
          <w:rFonts w:ascii="Times New Roman" w:eastAsia="Times New Roman" w:hAnsi="Times New Roman" w:cs="Times New Roman"/>
          <w:sz w:val="24"/>
          <w:szCs w:val="24"/>
        </w:rPr>
        <w:t xml:space="preserve">У разі порушення положень Договору </w:t>
      </w:r>
      <w:r w:rsidR="00674CD8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="00674CD8" w:rsidRPr="00674CD8">
        <w:rPr>
          <w:rFonts w:ascii="Times New Roman" w:eastAsia="Times New Roman" w:hAnsi="Times New Roman" w:cs="Times New Roman"/>
          <w:sz w:val="24"/>
          <w:szCs w:val="24"/>
        </w:rPr>
        <w:t xml:space="preserve">, Замовник </w:t>
      </w:r>
      <w:proofErr w:type="spellStart"/>
      <w:r w:rsidR="00674CD8" w:rsidRPr="00674CD8">
        <w:rPr>
          <w:rFonts w:ascii="Times New Roman" w:eastAsia="Times New Roman" w:hAnsi="Times New Roman" w:cs="Times New Roman"/>
          <w:sz w:val="24"/>
          <w:szCs w:val="24"/>
        </w:rPr>
        <w:t>надішле</w:t>
      </w:r>
      <w:proofErr w:type="spellEnd"/>
      <w:r w:rsidR="00674CD8" w:rsidRPr="00674CD8">
        <w:rPr>
          <w:rFonts w:ascii="Times New Roman" w:eastAsia="Times New Roman" w:hAnsi="Times New Roman" w:cs="Times New Roman"/>
          <w:sz w:val="24"/>
          <w:szCs w:val="24"/>
        </w:rPr>
        <w:t xml:space="preserve"> відповідне сповіщення </w:t>
      </w:r>
      <w:r w:rsidR="00674CD8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="00674CD8" w:rsidRPr="00674CD8">
        <w:rPr>
          <w:rFonts w:ascii="Times New Roman" w:eastAsia="Times New Roman" w:hAnsi="Times New Roman" w:cs="Times New Roman"/>
          <w:sz w:val="24"/>
          <w:szCs w:val="24"/>
        </w:rPr>
        <w:t xml:space="preserve">. Після цього сповіщення витрати, понесені Замовником, будуть розраховані з моменту початку дії цього Договору та відшкодовані </w:t>
      </w:r>
      <w:r w:rsidR="00674CD8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="00674CD8" w:rsidRPr="00674CD8">
        <w:rPr>
          <w:rFonts w:ascii="Times New Roman" w:eastAsia="Times New Roman" w:hAnsi="Times New Roman" w:cs="Times New Roman"/>
          <w:sz w:val="24"/>
          <w:szCs w:val="24"/>
        </w:rPr>
        <w:t xml:space="preserve"> у повному обсязі.</w:t>
      </w:r>
    </w:p>
    <w:p w:rsidR="00702052" w:rsidRPr="00BF0061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8.</w:t>
      </w:r>
      <w:r w:rsidR="00674C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>. Сторони визнають та підтверджують, що вони проводять політику повної нетерпимості до діянь, предметом яких є неправомірна вигода, в тому числі до корупції, яка передбачає повну заборону неправомірних вигід та здійснення виплат за сприяння або спрощення формальностей у зв’язку з діяльністю, забезпечення найшвидшого вирішення тих чи інших питань. Сторони керуються у своїй діяльності застосовним законодавством і розробленими на його основі політикою та процедурами, спрямованими на боротьбу з діяннями, предметом яких є неправомірна вигода, і корупція зокрема.</w:t>
      </w:r>
    </w:p>
    <w:p w:rsidR="00702052" w:rsidRDefault="00AE13EA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sz w:val="24"/>
          <w:szCs w:val="24"/>
        </w:rPr>
        <w:t>Сторони гарантують, що їм заборонено пропонувати,  давати або обіцяти надати будь-яку неправомірну вигоду (грошові кошти, цінні подарунки тощо) будь-яким особам (включаючи, серед іншого, службовим особам, уповноваженим особам юридичних осіб, державним службовцям), а також вимагати отримання, приймати або погоджуватися прийняти від будь-якої особи, прямо чи опосередковано, будь-яку неправомірну вигоду (грошові кошти, цінні подарунки тощо).</w:t>
      </w:r>
    </w:p>
    <w:p w:rsidR="00674CD8" w:rsidRPr="00BF0061" w:rsidRDefault="00674CD8" w:rsidP="00BF006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52" w:rsidRPr="00BF0061" w:rsidRDefault="00AE13EA" w:rsidP="00BF006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F00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0061">
        <w:rPr>
          <w:rFonts w:ascii="Times New Roman" w:eastAsia="Times New Roman" w:hAnsi="Times New Roman" w:cs="Times New Roman"/>
          <w:b/>
          <w:sz w:val="24"/>
          <w:szCs w:val="24"/>
        </w:rPr>
        <w:t>АДРЕСИ ТА БАНКІВСЬКІ РЕКВІЗИТИ, ПІДПИСИ СТОРІН</w:t>
      </w:r>
    </w:p>
    <w:tbl>
      <w:tblPr>
        <w:tblStyle w:val="af6"/>
        <w:tblW w:w="1051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700"/>
        <w:gridCol w:w="4815"/>
      </w:tblGrid>
      <w:tr w:rsidR="00BF0061" w:rsidRPr="00BF0061" w:rsidTr="00BF0061">
        <w:trPr>
          <w:trHeight w:val="360"/>
        </w:trPr>
        <w:tc>
          <w:tcPr>
            <w:tcW w:w="5700" w:type="dxa"/>
          </w:tcPr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Замовник</w:t>
            </w:r>
          </w:p>
        </w:tc>
        <w:tc>
          <w:tcPr>
            <w:tcW w:w="4815" w:type="dxa"/>
          </w:tcPr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BF0061" w:rsidRPr="00BF0061" w:rsidTr="00BF0061">
        <w:tc>
          <w:tcPr>
            <w:tcW w:w="5700" w:type="dxa"/>
          </w:tcPr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 «БЛАГОДІЙНИЙ ФОНД «РОКАДА»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Поштова адреса: А/С 108, Київ-065, 03065, Україна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26346977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spellStart"/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office@rokada.org.ua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+38 067 506 66 63</w:t>
            </w:r>
          </w:p>
          <w:p w:rsid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4CD8" w:rsidRDefault="00674CD8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4CD8" w:rsidRPr="00BF0061" w:rsidRDefault="00674CD8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 Правління 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_______________________Наталія ГУРЖІЙ</w:t>
            </w:r>
          </w:p>
        </w:tc>
        <w:tc>
          <w:tcPr>
            <w:tcW w:w="4815" w:type="dxa"/>
          </w:tcPr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ФОП 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Адреса: </w:t>
            </w:r>
          </w:p>
          <w:p w:rsidR="00BF5C7B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РНОКПП: 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IBAN: 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МФО 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 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spellStart"/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F0061" w:rsidRPr="00BF0061" w:rsidRDefault="00BF0061" w:rsidP="0067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  <w:p w:rsidR="00BF0061" w:rsidRPr="00BF0061" w:rsidRDefault="00BF0061" w:rsidP="00BF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="00FB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Ім’я ПРІЗВИЩЕ</w:t>
            </w:r>
            <w:r w:rsidRPr="00BF00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02052" w:rsidRPr="00BF0061" w:rsidRDefault="00702052" w:rsidP="00BF0061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702052" w:rsidRPr="00BF0061">
      <w:pgSz w:w="12240" w:h="15840"/>
      <w:pgMar w:top="567" w:right="567" w:bottom="567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16" w:rsidRDefault="000D4F16" w:rsidP="00BF0061">
      <w:pPr>
        <w:spacing w:line="240" w:lineRule="auto"/>
      </w:pPr>
      <w:r>
        <w:separator/>
      </w:r>
    </w:p>
  </w:endnote>
  <w:endnote w:type="continuationSeparator" w:id="0">
    <w:p w:rsidR="000D4F16" w:rsidRDefault="000D4F16" w:rsidP="00BF0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16" w:rsidRDefault="000D4F16" w:rsidP="00BF0061">
      <w:pPr>
        <w:spacing w:line="240" w:lineRule="auto"/>
      </w:pPr>
      <w:r>
        <w:separator/>
      </w:r>
    </w:p>
  </w:footnote>
  <w:footnote w:type="continuationSeparator" w:id="0">
    <w:p w:rsidR="000D4F16" w:rsidRDefault="000D4F16" w:rsidP="00BF00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384"/>
    <w:multiLevelType w:val="multilevel"/>
    <w:tmpl w:val="68C81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83564"/>
    <w:multiLevelType w:val="multilevel"/>
    <w:tmpl w:val="FDB0FB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DE4939"/>
    <w:multiLevelType w:val="multilevel"/>
    <w:tmpl w:val="8FDEA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E71A9A"/>
    <w:multiLevelType w:val="multilevel"/>
    <w:tmpl w:val="9B9AF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52"/>
    <w:rsid w:val="000D4F16"/>
    <w:rsid w:val="002602D1"/>
    <w:rsid w:val="004A1EE5"/>
    <w:rsid w:val="005001E1"/>
    <w:rsid w:val="00674CD8"/>
    <w:rsid w:val="00702052"/>
    <w:rsid w:val="00713067"/>
    <w:rsid w:val="00746CCC"/>
    <w:rsid w:val="00966C17"/>
    <w:rsid w:val="009D2334"/>
    <w:rsid w:val="009E7C68"/>
    <w:rsid w:val="00AE13EA"/>
    <w:rsid w:val="00B73D46"/>
    <w:rsid w:val="00BF0061"/>
    <w:rsid w:val="00BF5C7B"/>
    <w:rsid w:val="00C4050C"/>
    <w:rsid w:val="00CC2026"/>
    <w:rsid w:val="00E871BD"/>
    <w:rsid w:val="00F401B6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9357"/>
  <w15:docId w15:val="{284BDCA5-B13C-49DE-B413-EA5F3EF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CD8"/>
  </w:style>
  <w:style w:type="paragraph" w:styleId="1">
    <w:name w:val="heading 1"/>
    <w:basedOn w:val="a"/>
    <w:next w:val="a"/>
    <w:uiPriority w:val="9"/>
    <w:qFormat/>
    <w:rsid w:val="00BF4C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F4C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F4C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F4C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F4CD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F4C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F4CD8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a1"/>
    <w:rsid w:val="00BF4C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Звичайний1"/>
    <w:rsid w:val="0035756C"/>
    <w:pPr>
      <w:widowControl w:val="0"/>
      <w:spacing w:line="336" w:lineRule="auto"/>
      <w:ind w:firstLine="440"/>
    </w:pPr>
    <w:rPr>
      <w:sz w:val="20"/>
      <w:szCs w:val="20"/>
      <w:lang w:eastAsia="ru-RU"/>
    </w:rPr>
  </w:style>
  <w:style w:type="character" w:customStyle="1" w:styleId="xfm57773155">
    <w:name w:val="xfm_57773155"/>
    <w:basedOn w:val="a0"/>
    <w:qFormat/>
    <w:rsid w:val="00F7294C"/>
  </w:style>
  <w:style w:type="character" w:styleId="a6">
    <w:name w:val="Strong"/>
    <w:uiPriority w:val="22"/>
    <w:qFormat/>
    <w:rsid w:val="00F7294C"/>
    <w:rPr>
      <w:b/>
      <w:bCs/>
    </w:rPr>
  </w:style>
  <w:style w:type="paragraph" w:styleId="a7">
    <w:name w:val="Body Text"/>
    <w:basedOn w:val="a"/>
    <w:link w:val="a8"/>
    <w:rsid w:val="00F7294C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8">
    <w:name w:val="Основний текст Знак"/>
    <w:basedOn w:val="a0"/>
    <w:link w:val="a7"/>
    <w:rsid w:val="00F7294C"/>
    <w:rPr>
      <w:rFonts w:ascii="Liberation Serif" w:eastAsia="Noto Sans CJK SC Regular" w:hAnsi="Liberation Serif" w:cs="FreeSans"/>
      <w:color w:val="00000A"/>
      <w:sz w:val="24"/>
      <w:szCs w:val="24"/>
      <w:lang w:val="uk-UA" w:eastAsia="zh-CN" w:bidi="hi-IN"/>
    </w:rPr>
  </w:style>
  <w:style w:type="paragraph" w:styleId="a9">
    <w:name w:val="No Spacing"/>
    <w:qFormat/>
    <w:rsid w:val="00F7294C"/>
    <w:pPr>
      <w:spacing w:line="240" w:lineRule="auto"/>
    </w:pPr>
    <w:rPr>
      <w:rFonts w:asciiTheme="minorHAnsi" w:eastAsiaTheme="minorHAnsi" w:hAnsiTheme="minorHAnsi" w:cstheme="minorBidi"/>
      <w:color w:val="00000A"/>
    </w:r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header"/>
    <w:basedOn w:val="a"/>
    <w:link w:val="af8"/>
    <w:uiPriority w:val="99"/>
    <w:unhideWhenUsed/>
    <w:rsid w:val="00BF0061"/>
    <w:pPr>
      <w:tabs>
        <w:tab w:val="center" w:pos="4819"/>
        <w:tab w:val="right" w:pos="9639"/>
      </w:tabs>
      <w:spacing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BF0061"/>
  </w:style>
  <w:style w:type="paragraph" w:styleId="af9">
    <w:name w:val="footer"/>
    <w:basedOn w:val="a"/>
    <w:link w:val="afa"/>
    <w:uiPriority w:val="99"/>
    <w:unhideWhenUsed/>
    <w:rsid w:val="00BF0061"/>
    <w:pPr>
      <w:tabs>
        <w:tab w:val="center" w:pos="4819"/>
        <w:tab w:val="right" w:pos="9639"/>
      </w:tabs>
      <w:spacing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BF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0BSJyikvNrtWES6rI7rUrgF4g==">CgMxLjAyCWguMWZvYjl0ZTgAciExd0RoTGxNajZ3SUJpcHdrMC1PRmlwVkZXRW52VTkxN2U=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D796A0-7FF0-4A8E-9829-0FA24238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11876</Words>
  <Characters>6770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5</cp:revision>
  <dcterms:created xsi:type="dcterms:W3CDTF">2025-04-22T09:23:00Z</dcterms:created>
  <dcterms:modified xsi:type="dcterms:W3CDTF">2025-04-22T10:59:00Z</dcterms:modified>
</cp:coreProperties>
</file>