
<file path=[Content_Types].xml><?xml version="1.0" encoding="utf-8"?>
<Types xmlns="http://schemas.openxmlformats.org/package/2006/content-types">
  <Default Extension="xml" ContentType="application/xml"/>
  <Default Extension="tiff" ContentType="image/tif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D85A37">
      <w:pPr>
        <w:pStyle w:val="4"/>
      </w:pPr>
      <w:r>
        <w:rPr>
          <w:rFonts w:ascii="Calibri" w:hAnsi="Calibri" w:eastAsia="Calibri"/>
          <w:sz w:val="22"/>
          <w:szCs w:val="22"/>
        </w:rPr>
        <w:drawing>
          <wp:inline distT="0" distB="0" distL="0" distR="0">
            <wp:extent cx="1951990" cy="768350"/>
            <wp:effectExtent l="0" t="0" r="0" b="0"/>
            <wp:docPr id="4" name="Рисунок 1" descr="Зображення, що містить текст, знімок екрана, Шрифт, дизайн&#10;&#10;Вміст, створений ШІ,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" descr="Зображення, що містить текст, знімок екрана, Шрифт, дизайн&#10;&#10;Вміст, створений ШІ, може бути неправильним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237" r="32201" b="61394"/>
                    <a:stretch>
                      <a:fillRect/>
                    </a:stretch>
                  </pic:blipFill>
                  <pic:spPr>
                    <a:xfrm>
                      <a:off x="0" y="0"/>
                      <a:ext cx="1959782" cy="771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924050" cy="5257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34322" cy="5288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766570" cy="473075"/>
            <wp:effectExtent l="0" t="0" r="5080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92112" cy="4798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D5ABB7">
      <w:pPr>
        <w:spacing w:before="24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</w:pPr>
    </w:p>
    <w:p w14:paraId="40F361DD">
      <w:pPr>
        <w:spacing w:before="24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>Технічне завдання</w:t>
      </w:r>
    </w:p>
    <w:p w14:paraId="339BDEF0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  Благодійна організація "Благодійний фонд "РОКАДА" шукає Виконавця послуги</w:t>
      </w:r>
      <w:r>
        <w:rPr>
          <w:rFonts w:ascii="Times New Roman" w:hAnsi="Times New Roman" w:eastAsia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тренінги для освітян спеціалізованими закладами та тренерами, які  провадять свою діяльність у сфері підвищення кваліфікації педагогічних працівників.</w:t>
      </w:r>
    </w:p>
    <w:p w14:paraId="1EF5CC49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</w:p>
    <w:p w14:paraId="1F120DC2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>Назва проєкту: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uk-UA"/>
        </w:rPr>
        <w:t>«</w:t>
      </w:r>
      <w:r>
        <w:rPr>
          <w:rFonts w:ascii="Times New Roman" w:hAnsi="Times New Roman" w:cs="Times New Roman"/>
          <w:sz w:val="24"/>
          <w:szCs w:val="24"/>
          <w:lang w:val="uk-UA"/>
        </w:rPr>
        <w:t>Розбудова стійкості та розвиток вразливих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сіб і організацій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на півдні  України (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BRAVE)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, що реалізується  БФ Рокада за підтримки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highlight w:val="white"/>
        </w:rPr>
        <w:t xml:space="preserve">AWO International,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та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фінан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сується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German cooperation Deutshe Zusammenarbeit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Cs/>
          <w:color w:val="222222"/>
          <w:sz w:val="24"/>
          <w:szCs w:val="24"/>
          <w:highlight w:val="white"/>
        </w:rPr>
        <w:t>та Aktion Deutschland Hilft</w:t>
      </w:r>
      <w:r>
        <w:rPr>
          <w:rFonts w:ascii="Times New Roman" w:hAnsi="Times New Roman" w:cs="Times New Roman"/>
          <w:bCs/>
          <w:color w:val="222222"/>
          <w:sz w:val="24"/>
          <w:szCs w:val="24"/>
          <w:lang w:val="uk-UA"/>
        </w:rPr>
        <w:t xml:space="preserve">. </w:t>
      </w:r>
    </w:p>
    <w:p w14:paraId="413B70D1">
      <w:pPr>
        <w:spacing w:before="240"/>
        <w:jc w:val="both"/>
        <w:rPr>
          <w:rFonts w:ascii="Times New Roman" w:hAnsi="Times New Roman" w:eastAsia="Times New Roman" w:cs="Times New Roman"/>
          <w:sz w:val="24"/>
          <w:szCs w:val="24"/>
          <w:highlight w:val="white"/>
          <w:lang w:val="uk-UA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1.  Назва послуги: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Навчальні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групові </w:t>
      </w:r>
      <w:r>
        <w:rPr>
          <w:rFonts w:ascii="Times New Roman" w:hAnsi="Times New Roman" w:cs="Times New Roman"/>
          <w:color w:val="000000"/>
          <w:sz w:val="24"/>
          <w:szCs w:val="24"/>
        </w:rPr>
        <w:t>послуги (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тренінг офлайн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598008F5">
      <w:pPr>
        <w:spacing w:before="240" w:after="240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2. Тривалість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val="uk-UA"/>
        </w:rPr>
        <w:t xml:space="preserve">та строки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надання послуги: </w:t>
      </w:r>
    </w:p>
    <w:p w14:paraId="295690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Груповий тренінг: </w:t>
      </w: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тренінг</w:t>
      </w:r>
      <w:r>
        <w:rPr>
          <w:rFonts w:ascii="Times New Roman" w:hAnsi="Times New Roman" w:cs="Times New Roman"/>
          <w:sz w:val="24"/>
          <w:szCs w:val="24"/>
          <w:lang w:val="uk-UA"/>
        </w:rPr>
        <w:t>ів</w:t>
      </w:r>
      <w:r>
        <w:rPr>
          <w:rFonts w:ascii="Times New Roman" w:hAnsi="Times New Roman" w:cs="Times New Roman"/>
          <w:sz w:val="24"/>
          <w:szCs w:val="24"/>
        </w:rPr>
        <w:t xml:space="preserve">  по 6 годин для </w:t>
      </w:r>
      <w:r>
        <w:rPr>
          <w:rFonts w:ascii="Times New Roman" w:hAnsi="Times New Roman" w:cs="Times New Roman"/>
          <w:sz w:val="24"/>
          <w:szCs w:val="24"/>
          <w:lang w:val="uk-UA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осіб. Строк проведення до 1</w:t>
      </w:r>
      <w:r>
        <w:rPr>
          <w:rFonts w:ascii="Times New Roman" w:hAnsi="Times New Roman" w:cs="Times New Roman"/>
          <w:sz w:val="24"/>
          <w:szCs w:val="24"/>
          <w:lang w:val="uk-UA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грудня  </w:t>
      </w:r>
      <w:r>
        <w:rPr>
          <w:rFonts w:ascii="Times New Roman" w:hAnsi="Times New Roman" w:cs="Times New Roman"/>
          <w:sz w:val="24"/>
          <w:szCs w:val="24"/>
        </w:rPr>
        <w:t>2025 року. Вартість до </w:t>
      </w:r>
      <w:r>
        <w:rPr>
          <w:rFonts w:ascii="Times New Roman" w:hAnsi="Times New Roman" w:cs="Times New Roman"/>
          <w:sz w:val="24"/>
          <w:szCs w:val="24"/>
          <w:lang w:val="uk-UA"/>
        </w:rPr>
        <w:t>24000</w:t>
      </w:r>
      <w:r>
        <w:rPr>
          <w:rFonts w:ascii="Times New Roman" w:hAnsi="Times New Roman" w:cs="Times New Roman"/>
          <w:sz w:val="24"/>
          <w:szCs w:val="24"/>
        </w:rPr>
        <w:t xml:space="preserve"> грн.</w:t>
      </w:r>
    </w:p>
    <w:p w14:paraId="472010C7">
      <w:pPr>
        <w:spacing w:before="240" w:after="240"/>
        <w:jc w:val="both"/>
        <w:rPr>
          <w:rFonts w:ascii="Times New Roman" w:hAnsi="Times New Roman" w:eastAsia="Times New Roman" w:cs="Times New Roman"/>
          <w:sz w:val="24"/>
          <w:szCs w:val="24"/>
          <w:highlight w:val="white"/>
          <w:lang w:val="uk-UA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>Графік виконання погоджується із Замовником.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uk-UA"/>
        </w:rPr>
        <w:t xml:space="preserve"> </w:t>
      </w:r>
    </w:p>
    <w:p w14:paraId="431B7325">
      <w:pPr>
        <w:spacing w:before="240" w:after="240"/>
        <w:jc w:val="both"/>
        <w:rPr>
          <w:rFonts w:hint="default" w:ascii="Times New Roman" w:hAnsi="Times New Roman" w:eastAsia="Times New Roman" w:cs="Times New Roman"/>
          <w:sz w:val="24"/>
          <w:szCs w:val="24"/>
          <w:lang w:val="uk-UA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3. Місце реалізації: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uk-UA"/>
        </w:rPr>
        <w:t>м. Вознесенськ  Миколаївська область</w:t>
      </w:r>
      <w:r>
        <w:rPr>
          <w:rFonts w:hint="default" w:ascii="Times New Roman" w:hAnsi="Times New Roman" w:eastAsia="Times New Roman" w:cs="Times New Roman"/>
          <w:sz w:val="24"/>
          <w:szCs w:val="24"/>
          <w:lang w:val="uk-UA"/>
        </w:rPr>
        <w:t>.</w:t>
      </w:r>
    </w:p>
    <w:p w14:paraId="4C6A755B">
      <w:pPr>
        <w:spacing w:before="240" w:after="240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4. </w:t>
      </w:r>
      <w:r>
        <w:rPr>
          <w:rFonts w:ascii="Times New Roman" w:hAnsi="Times New Roman" w:eastAsia="Times New Roman" w:cs="Times New Roman"/>
          <w:b/>
          <w:sz w:val="24"/>
          <w:szCs w:val="24"/>
          <w:lang w:val="uk-UA"/>
        </w:rPr>
        <w:t>Умови надання послуг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:</w:t>
      </w:r>
    </w:p>
    <w:p w14:paraId="2D861415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/>
        </w:rPr>
        <w:t xml:space="preserve">1.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Груповий тренінг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 xml:space="preserve"> в рамках здійснення підвищення кваліфікації  за напрямком: «Інноваційні цифрові інструменти для майстрів виробн</w:t>
      </w:r>
      <w:bookmarkStart w:id="0" w:name="_GoBack"/>
      <w:bookmarkEnd w:id="0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>ичого навчання»</w:t>
      </w:r>
    </w:p>
    <w:p w14:paraId="2C5AA4B0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  <w14:textFill>
            <w14:solidFill>
              <w14:schemeClr w14:val="tx1"/>
            </w14:solidFill>
          </w14:textFill>
        </w:rPr>
        <w:t>Мета тренінгу:</w:t>
      </w:r>
      <w:r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  <w14:textFill>
            <w14:solidFill>
              <w14:schemeClr w14:val="tx1"/>
            </w14:solidFill>
          </w14:textFill>
        </w:rPr>
        <w:t>формування професійної компетентності педагогів щодо використання інноваційних цифрових інструментів в освітньому процесі.</w:t>
      </w:r>
    </w:p>
    <w:p w14:paraId="037F4F02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>Обсяг підвищення кваліфікації:  30  академічних годин  або 1  кредит ЄКТС.</w:t>
      </w:r>
    </w:p>
    <w:p w14:paraId="333BA909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 xml:space="preserve">Цільова група:  майстри виробничого навчання закладів професійної (професійно-технічної) освіти. </w:t>
      </w:r>
    </w:p>
    <w:p w14:paraId="32628B03">
      <w:pPr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  <w14:textFill>
            <w14:solidFill>
              <w14:schemeClr w14:val="tx1"/>
            </w14:solidFill>
          </w14:textFill>
        </w:rPr>
        <w:t>Основні завдання:</w:t>
      </w:r>
    </w:p>
    <w:p w14:paraId="75F3DFB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  <w14:textFill>
            <w14:solidFill>
              <w14:schemeClr w14:val="tx1"/>
            </w14:solidFill>
          </w14:textFill>
        </w:rPr>
        <w:t>сформувати знання щодо:</w:t>
      </w:r>
    </w:p>
    <w:p w14:paraId="74B7A46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  <w14:textFill>
            <w14:solidFill>
              <w14:schemeClr w14:val="tx1"/>
            </w14:solidFill>
          </w14:textFill>
        </w:rPr>
        <w:t>основ використання онлайн-платформ для організації навчання, їх призначення та можливості;</w:t>
      </w:r>
    </w:p>
    <w:p w14:paraId="044CA42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  <w14:textFill>
            <w14:solidFill>
              <w14:schemeClr w14:val="tx1"/>
            </w14:solidFill>
          </w14:textFill>
        </w:rPr>
        <w:t>принципів візуальної комунікації та дотримання авторського права на медіаконтент;</w:t>
      </w:r>
    </w:p>
    <w:p w14:paraId="6E36C16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  <w14:textFill>
            <w14:solidFill>
              <w14:schemeClr w14:val="tx1"/>
            </w14:solidFill>
          </w14:textFill>
        </w:rPr>
        <w:t>методики використання в освітньому процесі інструментів для створення зображень та відео, презентацій та інфографіки, інтерактивних вправ та тестів, VR/AR-технологій.</w:t>
      </w:r>
    </w:p>
    <w:p w14:paraId="3FFA8DC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  <w14:textFill>
            <w14:solidFill>
              <w14:schemeClr w14:val="tx1"/>
            </w14:solidFill>
          </w14:textFill>
        </w:rPr>
        <w:t>удосконалити вміння:</w:t>
      </w:r>
    </w:p>
    <w:p w14:paraId="7A9045D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  <w14:textFill>
            <w14:solidFill>
              <w14:schemeClr w14:val="tx1"/>
            </w14:solidFill>
          </w14:textFill>
        </w:rPr>
        <w:t>використання онлайн платформ для організації навчання;</w:t>
      </w:r>
    </w:p>
    <w:p w14:paraId="1C7D53E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  <w14:textFill>
            <w14:solidFill>
              <w14:schemeClr w14:val="tx1"/>
            </w14:solidFill>
          </w14:textFill>
        </w:rPr>
        <w:t>створення навчального контенту (зображень, відео, презентацій, інфографіки, інтерактивних вправ, тестів);</w:t>
      </w:r>
    </w:p>
    <w:p w14:paraId="2624A8D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  <w14:textFill>
            <w14:solidFill>
              <w14:schemeClr w14:val="tx1"/>
            </w14:solidFill>
          </w14:textFill>
        </w:rPr>
        <w:t>організації освітнього процесу з використанням цифрових інструментів для організації виробничого навчання.</w:t>
      </w:r>
    </w:p>
    <w:p w14:paraId="187562C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  <w14:textFill>
            <w14:solidFill>
              <w14:schemeClr w14:val="tx1"/>
            </w14:solidFill>
          </w14:textFill>
        </w:rPr>
        <w:t>ТЕМАТИЧНИЙ ПЛАН тренінгу.</w:t>
      </w:r>
    </w:p>
    <w:p w14:paraId="19E8C306">
      <w:pPr>
        <w:tabs>
          <w:tab w:val="left" w:pos="426"/>
          <w:tab w:val="left" w:pos="567"/>
          <w:tab w:val="left" w:pos="709"/>
          <w:tab w:val="left" w:pos="851"/>
        </w:tabs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>Тема1.</w:t>
      </w:r>
      <w: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>ОНЛАЙН-ПЛАТФОРМИ ДЛЯ ОРГАНІЗАЦІЇ НАВЧАННЯ.</w:t>
      </w:r>
    </w:p>
    <w:p w14:paraId="567EB72C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>Онлайн-платформи для організації навчання, їх призначення та можливості.  Інтеграція мультимедійного контенту, тестів, інструментів аналітики та моніторингу прогресу. Онлайн-дошки як інструмент організації візуального освітнього контенту та спільної діяльності. Питання безпеки, захисту персональних даних та академічної доброчесності. (6 годин).</w:t>
      </w:r>
    </w:p>
    <w:p w14:paraId="4CE39598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</w:pPr>
    </w:p>
    <w:p w14:paraId="6DA4D4A1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>Тема 2.</w:t>
      </w:r>
      <w: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>ІНСТРУМЕНТИ ДЛЯ СТВОРЕННЯ ЗОБРАЖЕНЬ ТА ВІДЕО.</w:t>
      </w:r>
    </w:p>
    <w:p w14:paraId="474FA8B0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>Принципи візуальної комунікації та авторського права на медіаконтент. Онлайн-сервіси та мобільні застосунки для графіки. Створення навчальних відео: сценарій, запис екрану. Додавання субтитрів, озвучення, інтерактивних елементів. Формати та оптимізація файлів для публікації. (6 годин).</w:t>
      </w:r>
    </w:p>
    <w:p w14:paraId="74D1902B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</w:pPr>
    </w:p>
    <w:p w14:paraId="1290784B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>Тема 3.</w:t>
      </w:r>
      <w: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 xml:space="preserve">ІНСТРУМЕНТИ ДЛЯ СТВОРЕННЯ ПРЕЗЕНТАЦІЙ ТА ІНФОГРАФІКИ. </w:t>
      </w:r>
    </w:p>
    <w:p w14:paraId="1E4F3BA2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>Сучасні підходи до дизайну слайдів і візуалізації даних. Хмарні сервіси Google Slides, Prezi, Genially. Онлайн-сервіси для інфографіки та діаграм Canva, Piktochart, Infogram. Використання шаблонів, анімацій, інтерактивних посилань і вбудованого медіа.</w:t>
      </w:r>
      <w:r>
        <w:t xml:space="preserve"> </w:t>
      </w:r>
      <w:r>
        <w:rPr>
          <w:lang w:val="uk-UA"/>
        </w:rPr>
        <w:t>(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>6 годин).</w:t>
      </w:r>
    </w:p>
    <w:p w14:paraId="1FB446D4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</w:pPr>
    </w:p>
    <w:p w14:paraId="719354F7">
      <w:pPr>
        <w:jc w:val="both"/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>Тема 4.</w:t>
      </w:r>
      <w: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>СЕРВІСИ ДЛЯ СТВОРЕННЯ ІНТЕРАКТИВНИХ ВПРАВ ТА ТЕСТІВ.</w:t>
      </w:r>
      <w:r>
        <w:t xml:space="preserve"> </w:t>
      </w:r>
    </w:p>
    <w:p w14:paraId="22C54883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 xml:space="preserve">Огляд популярних сервісів Google Форми, Mentimeter, Kahoot!, Quizizz. Організація та налаштування роботи з інструментами. Методика використання в освітньому процесі.(6 годин). </w:t>
      </w:r>
    </w:p>
    <w:p w14:paraId="156C3ECC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</w:pPr>
    </w:p>
    <w:p w14:paraId="6A605782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>Тема 5.</w:t>
      </w:r>
      <w: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>ВІРТУАЛЬНА ТА ДОПОВНЕНА РЕАЛЬНІСТЬ (VR / AR) В ОСВІТНЬОМУ ПРОЦЕСІ.</w:t>
      </w:r>
    </w:p>
    <w:p w14:paraId="30D616FF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>Основи VR/AR-технологій: принцип роботи, обладнання, можливості в освіті. Приклади застосування у професійно-технічній підготовці: віртуальні лабораторії, тренажери, моделювання виробничих процесів. Інструменти створення та використання контенту. Методика застосування в освітньому процесі.(6 годин).</w:t>
      </w:r>
    </w:p>
    <w:p w14:paraId="7D1A991D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</w:pPr>
    </w:p>
    <w:p w14:paraId="62B409A1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>Програма тренінгу погоджується з Замовником.</w:t>
      </w:r>
    </w:p>
    <w:p w14:paraId="72876A78">
      <w:pPr>
        <w:pStyle w:val="6"/>
        <w:ind w:left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Кількість слухачів – 10  осіб</w:t>
      </w:r>
    </w:p>
    <w:p w14:paraId="41FE92D3">
      <w:pPr>
        <w:pStyle w:val="6"/>
        <w:ind w:left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Тривалість кожного тренінгу – 6 год роботи тренера, окремо до порядку денного додається перерва на каву.</w:t>
      </w:r>
    </w:p>
    <w:p w14:paraId="3364FF98">
      <w:pPr>
        <w:pStyle w:val="6"/>
        <w:ind w:left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Кваліфікаційні вимоги до Виконавця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:</w:t>
      </w:r>
    </w:p>
    <w:p w14:paraId="68AEE78D">
      <w:pPr>
        <w:pStyle w:val="8"/>
        <w:spacing w:before="0" w:beforeAutospacing="0" w:after="0" w:afterAutospacing="0"/>
        <w:jc w:val="both"/>
        <w:rPr>
          <w:rFonts w:ascii="Times New Roman" w:hAnsi="Times New Roman" w:eastAsia="Calibri"/>
          <w:color w:val="222222"/>
          <w:shd w:val="clear" w:color="auto" w:fill="FFFFFF"/>
        </w:rPr>
      </w:pPr>
      <w:r>
        <w:rPr>
          <w:rFonts w:ascii="Times New Roman" w:hAnsi="Times New Roman"/>
          <w:color w:val="222222"/>
          <w:shd w:val="clear" w:color="auto" w:fill="FFFFFF"/>
        </w:rPr>
        <w:t xml:space="preserve"> </w:t>
      </w:r>
      <w:r>
        <w:rPr>
          <w:rFonts w:ascii="Times New Roman" w:hAnsi="Times New Roman" w:eastAsia="Calibri"/>
          <w:color w:val="222222"/>
          <w:shd w:val="clear" w:color="auto" w:fill="FFFFFF"/>
        </w:rPr>
        <w:t>Педагогічна освіта за напрямом(спеціальністю) учитель інформатики, або суміжної галузі, наявність педагогічного досвіду роботи понад 10 років, сертифікований викладач Google Level 2, наявність тренерського сертифікату, або досвіду роботи в  цифрових освітніх центрах.</w:t>
      </w:r>
    </w:p>
    <w:p w14:paraId="722A6D7B">
      <w:pPr>
        <w:pStyle w:val="7"/>
        <w:spacing w:before="0" w:beforeAutospacing="0" w:after="0" w:afterAutospacing="0"/>
        <w:jc w:val="both"/>
        <w:rPr>
          <w:rFonts w:ascii="Times New Roman" w:hAnsi="Times New Roman" w:eastAsia="Arial" w:cs="Times New Roman"/>
          <w:color w:val="222222"/>
          <w:shd w:val="clear" w:color="auto" w:fill="FFFFFF"/>
        </w:rPr>
      </w:pPr>
      <w:r>
        <w:rPr>
          <w:rFonts w:ascii="Times New Roman" w:hAnsi="Times New Roman" w:eastAsia="Arial" w:cs="Times New Roman"/>
          <w:color w:val="222222"/>
          <w:shd w:val="clear" w:color="auto" w:fill="FFFFFF"/>
        </w:rPr>
        <w:t>Володіти наступними ЗНАННЯМИ ТА НАВИЧКАМИ</w:t>
      </w:r>
    </w:p>
    <w:p w14:paraId="1B55829F">
      <w:pPr>
        <w:pStyle w:val="8"/>
        <w:spacing w:before="0" w:beforeAutospacing="0" w:after="0" w:afterAutospacing="0"/>
        <w:jc w:val="both"/>
        <w:rPr>
          <w:rFonts w:ascii="Times New Roman" w:hAnsi="Times New Roman" w:eastAsia="Calibri"/>
          <w:color w:val="222222"/>
          <w:shd w:val="clear" w:color="auto" w:fill="FFFFFF"/>
        </w:rPr>
      </w:pPr>
      <w:r>
        <w:rPr>
          <w:rFonts w:ascii="Times New Roman" w:hAnsi="Times New Roman" w:eastAsia="Calibri"/>
          <w:color w:val="222222"/>
          <w:shd w:val="clear" w:color="auto" w:fill="FFFFFF"/>
        </w:rPr>
        <w:t>ІТ-навички</w:t>
      </w:r>
    </w:p>
    <w:p w14:paraId="48CD9A47">
      <w:pPr>
        <w:pStyle w:val="8"/>
        <w:jc w:val="both"/>
        <w:rPr>
          <w:rFonts w:ascii="Times New Roman" w:hAnsi="Times New Roman" w:eastAsia="Calibri"/>
          <w:color w:val="222222"/>
          <w:shd w:val="clear" w:color="auto" w:fill="FFFFFF"/>
        </w:rPr>
      </w:pPr>
      <w:r>
        <w:rPr>
          <w:rFonts w:ascii="Times New Roman" w:hAnsi="Times New Roman" w:eastAsia="Calibri"/>
          <w:color w:val="222222"/>
          <w:shd w:val="clear" w:color="auto" w:fill="FFFFFF"/>
        </w:rPr>
        <w:t>- Офісні пакети: MS Word, Excel, PowerPoint, Google Workspace,</w:t>
      </w:r>
    </w:p>
    <w:p w14:paraId="7B93F37D">
      <w:pPr>
        <w:pStyle w:val="8"/>
        <w:jc w:val="both"/>
        <w:rPr>
          <w:rFonts w:ascii="Times New Roman" w:hAnsi="Times New Roman" w:eastAsia="Calibri"/>
          <w:color w:val="222222"/>
          <w:shd w:val="clear" w:color="auto" w:fill="FFFFFF"/>
        </w:rPr>
      </w:pPr>
      <w:r>
        <w:rPr>
          <w:rFonts w:ascii="Times New Roman" w:hAnsi="Times New Roman" w:eastAsia="Calibri"/>
          <w:color w:val="222222"/>
          <w:shd w:val="clear" w:color="auto" w:fill="FFFFFF"/>
        </w:rPr>
        <w:t>Teams, Outlook, SharePoint.</w:t>
      </w:r>
    </w:p>
    <w:p w14:paraId="65183E02">
      <w:pPr>
        <w:pStyle w:val="8"/>
        <w:jc w:val="both"/>
        <w:rPr>
          <w:rFonts w:ascii="Times New Roman" w:hAnsi="Times New Roman" w:eastAsia="Calibri"/>
          <w:color w:val="222222"/>
          <w:shd w:val="clear" w:color="auto" w:fill="FFFFFF"/>
        </w:rPr>
      </w:pPr>
      <w:r>
        <w:rPr>
          <w:rFonts w:ascii="Times New Roman" w:hAnsi="Times New Roman" w:eastAsia="Calibri"/>
          <w:color w:val="222222"/>
          <w:shd w:val="clear" w:color="auto" w:fill="FFFFFF"/>
        </w:rPr>
        <w:t>- Графічні та відеоредактори (Adobe Photoshop, Illustrator,</w:t>
      </w:r>
    </w:p>
    <w:p w14:paraId="7F4313DD">
      <w:pPr>
        <w:pStyle w:val="8"/>
        <w:jc w:val="both"/>
        <w:rPr>
          <w:rFonts w:ascii="Times New Roman" w:hAnsi="Times New Roman" w:eastAsia="Calibri"/>
          <w:color w:val="222222"/>
          <w:shd w:val="clear" w:color="auto" w:fill="FFFFFF"/>
        </w:rPr>
      </w:pPr>
      <w:r>
        <w:rPr>
          <w:rFonts w:ascii="Times New Roman" w:hAnsi="Times New Roman" w:eastAsia="Calibri"/>
          <w:color w:val="222222"/>
          <w:shd w:val="clear" w:color="auto" w:fill="FFFFFF"/>
        </w:rPr>
        <w:t>Premiere, After Effects, Canva) для створення навчальних</w:t>
      </w:r>
    </w:p>
    <w:p w14:paraId="663DEDB9">
      <w:pPr>
        <w:pStyle w:val="8"/>
        <w:jc w:val="both"/>
        <w:rPr>
          <w:rFonts w:ascii="Times New Roman" w:hAnsi="Times New Roman" w:eastAsia="Calibri"/>
          <w:color w:val="222222"/>
          <w:shd w:val="clear" w:color="auto" w:fill="FFFFFF"/>
        </w:rPr>
      </w:pPr>
      <w:r>
        <w:rPr>
          <w:rFonts w:ascii="Times New Roman" w:hAnsi="Times New Roman" w:eastAsia="Calibri"/>
          <w:color w:val="222222"/>
          <w:shd w:val="clear" w:color="auto" w:fill="FFFFFF"/>
        </w:rPr>
        <w:t>матеріалів, візуалізацій, звітів.</w:t>
      </w:r>
    </w:p>
    <w:p w14:paraId="2C0F83A1">
      <w:pPr>
        <w:pStyle w:val="8"/>
        <w:jc w:val="both"/>
        <w:rPr>
          <w:rFonts w:ascii="Times New Roman" w:hAnsi="Times New Roman" w:eastAsia="Calibri"/>
          <w:color w:val="222222"/>
          <w:shd w:val="clear" w:color="auto" w:fill="FFFFFF"/>
        </w:rPr>
      </w:pPr>
      <w:r>
        <w:rPr>
          <w:rFonts w:ascii="Times New Roman" w:hAnsi="Times New Roman" w:eastAsia="Calibri"/>
          <w:color w:val="222222"/>
          <w:shd w:val="clear" w:color="auto" w:fill="FFFFFF"/>
        </w:rPr>
        <w:t>Комунікаційні та презентаційні навички:</w:t>
      </w:r>
    </w:p>
    <w:p w14:paraId="3D7B92F6">
      <w:pPr>
        <w:pStyle w:val="8"/>
        <w:jc w:val="both"/>
        <w:rPr>
          <w:rFonts w:ascii="Times New Roman" w:hAnsi="Times New Roman" w:eastAsia="Calibri"/>
          <w:color w:val="222222"/>
          <w:shd w:val="clear" w:color="auto" w:fill="FFFFFF"/>
        </w:rPr>
      </w:pPr>
      <w:r>
        <w:rPr>
          <w:rFonts w:ascii="Times New Roman" w:hAnsi="Times New Roman" w:eastAsia="Calibri"/>
          <w:color w:val="222222"/>
          <w:shd w:val="clear" w:color="auto" w:fill="FFFFFF"/>
        </w:rPr>
        <w:t>- Досвід проведення презентацій та публічних виступів,</w:t>
      </w:r>
    </w:p>
    <w:p w14:paraId="77CB330B">
      <w:pPr>
        <w:pStyle w:val="8"/>
        <w:jc w:val="both"/>
        <w:rPr>
          <w:rFonts w:ascii="Times New Roman" w:hAnsi="Times New Roman" w:eastAsia="Calibri"/>
          <w:color w:val="222222"/>
          <w:shd w:val="clear" w:color="auto" w:fill="FFFFFF"/>
        </w:rPr>
      </w:pPr>
      <w:r>
        <w:rPr>
          <w:rFonts w:ascii="Times New Roman" w:hAnsi="Times New Roman" w:eastAsia="Calibri"/>
          <w:color w:val="222222"/>
          <w:shd w:val="clear" w:color="auto" w:fill="FFFFFF"/>
        </w:rPr>
        <w:t>здатність взаємодіяти з аудиторією, чітко доносити</w:t>
      </w:r>
    </w:p>
    <w:p w14:paraId="2F0EE41D">
      <w:pPr>
        <w:pStyle w:val="8"/>
        <w:jc w:val="both"/>
        <w:rPr>
          <w:rFonts w:ascii="Times New Roman" w:hAnsi="Times New Roman" w:eastAsia="Calibri"/>
          <w:color w:val="222222"/>
          <w:shd w:val="clear" w:color="auto" w:fill="FFFFFF"/>
        </w:rPr>
      </w:pPr>
      <w:r>
        <w:rPr>
          <w:rFonts w:ascii="Times New Roman" w:hAnsi="Times New Roman" w:eastAsia="Calibri"/>
          <w:color w:val="222222"/>
          <w:shd w:val="clear" w:color="auto" w:fill="FFFFFF"/>
        </w:rPr>
        <w:t>інформацію.</w:t>
      </w:r>
    </w:p>
    <w:p w14:paraId="6D311ABD">
      <w:pPr>
        <w:pStyle w:val="6"/>
        <w:ind w:left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Виконавець здійснює анкетування усіх учасників перед проходженням ними навчання та по закінченню. Анкети передаються Замовнику. Зміст анкети погоджується з Замовником.</w:t>
      </w:r>
    </w:p>
    <w:p w14:paraId="3D13DC9D">
      <w:pPr>
        <w:pStyle w:val="6"/>
        <w:ind w:left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За результатами проходження тренінгу, кожен слухач отримує сертифікат про успішне проходження навчання від тренера.</w:t>
      </w:r>
    </w:p>
    <w:p w14:paraId="6DE2BBDF">
      <w:pPr>
        <w:pStyle w:val="6"/>
        <w:ind w:left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Виконавець розробляє програму тренінгу та презентацію (за погодженням із Замовником)та після завершення тренінгу передає матеріали разом з анкетами Замовнику. </w:t>
      </w:r>
    </w:p>
    <w:p w14:paraId="25D07E9E">
      <w:pPr>
        <w:pStyle w:val="6"/>
        <w:ind w:left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Також Виконавець передає Замовнику списки учасників (за реєстраційною формою участі у тренінгу, що складає Замовник). </w:t>
      </w:r>
    </w:p>
    <w:p w14:paraId="1EF15A2B">
      <w:pPr>
        <w:pStyle w:val="6"/>
        <w:ind w:left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40576658">
      <w:pPr>
        <w:spacing w:before="240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uk-UA"/>
        </w:rPr>
        <w:t>5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. Очікувані результати роботи Виконавця:</w:t>
      </w:r>
    </w:p>
    <w:p w14:paraId="0AD2C69F">
      <w:pPr>
        <w:spacing w:before="240"/>
        <w:jc w:val="both"/>
        <w:rPr>
          <w:rFonts w:ascii="Times New Roman" w:hAnsi="Times New Roman" w:eastAsia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val="uk-UA"/>
        </w:rPr>
        <w:t>Після проходження тренінгу учасники розвинуь фахову компетентність щодо використання інноваційних цифрових інструментів в освітньому процесі, зокрема онлайн-платформ для організації навчання, інструментів для створення зображень та відео, презентацій та інфографіки, інтерактивних вправ та тестів, VR/AR-технологій. За результатами успішного виконання програми підвищення кваліфікації (100 % виконаних завдань) педагогічні працівники отримують сертифікат встановленого зразка.</w:t>
      </w:r>
    </w:p>
    <w:sectPr>
      <w:pgSz w:w="11906" w:h="16838"/>
      <w:pgMar w:top="850" w:right="850" w:bottom="850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9F2"/>
    <w:rsid w:val="00000E1E"/>
    <w:rsid w:val="000263A3"/>
    <w:rsid w:val="000364F4"/>
    <w:rsid w:val="00081754"/>
    <w:rsid w:val="000B54DD"/>
    <w:rsid w:val="000C205F"/>
    <w:rsid w:val="0012462C"/>
    <w:rsid w:val="00195C55"/>
    <w:rsid w:val="001E4BCB"/>
    <w:rsid w:val="0028236F"/>
    <w:rsid w:val="002B090D"/>
    <w:rsid w:val="002B76CD"/>
    <w:rsid w:val="002E6886"/>
    <w:rsid w:val="0035352B"/>
    <w:rsid w:val="0035481E"/>
    <w:rsid w:val="00396B89"/>
    <w:rsid w:val="003A7AB0"/>
    <w:rsid w:val="003C7939"/>
    <w:rsid w:val="00433E42"/>
    <w:rsid w:val="004A0D2B"/>
    <w:rsid w:val="004C47ED"/>
    <w:rsid w:val="005114C6"/>
    <w:rsid w:val="00563476"/>
    <w:rsid w:val="00585D65"/>
    <w:rsid w:val="005A3C38"/>
    <w:rsid w:val="00694EF2"/>
    <w:rsid w:val="006A38C9"/>
    <w:rsid w:val="006E1ED4"/>
    <w:rsid w:val="00717F37"/>
    <w:rsid w:val="007A2D4F"/>
    <w:rsid w:val="007C49F2"/>
    <w:rsid w:val="007E57D4"/>
    <w:rsid w:val="00841B8C"/>
    <w:rsid w:val="00897000"/>
    <w:rsid w:val="0096041B"/>
    <w:rsid w:val="009752EF"/>
    <w:rsid w:val="009A2DC4"/>
    <w:rsid w:val="00A55ADC"/>
    <w:rsid w:val="00B56B4D"/>
    <w:rsid w:val="00B903BC"/>
    <w:rsid w:val="00BD64E3"/>
    <w:rsid w:val="00C36D28"/>
    <w:rsid w:val="00C60069"/>
    <w:rsid w:val="00C757F0"/>
    <w:rsid w:val="00CD4D6C"/>
    <w:rsid w:val="00D3707B"/>
    <w:rsid w:val="00DC1A04"/>
    <w:rsid w:val="00DE4258"/>
    <w:rsid w:val="00DF00C2"/>
    <w:rsid w:val="00E00AC8"/>
    <w:rsid w:val="00E42828"/>
    <w:rsid w:val="00E8353A"/>
    <w:rsid w:val="00E925D9"/>
    <w:rsid w:val="00EB6574"/>
    <w:rsid w:val="00EF13AD"/>
    <w:rsid w:val="00FB4E26"/>
    <w:rsid w:val="24720431"/>
    <w:rsid w:val="7099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uk" w:eastAsia="uk-UA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uk-UA"/>
    </w:rPr>
  </w:style>
  <w:style w:type="character" w:styleId="5">
    <w:name w:val="Strong"/>
    <w:basedOn w:val="2"/>
    <w:qFormat/>
    <w:uiPriority w:val="22"/>
    <w:rPr>
      <w:b/>
      <w:bCs/>
    </w:rPr>
  </w:style>
  <w:style w:type="paragraph" w:styleId="6">
    <w:name w:val="List Paragraph"/>
    <w:basedOn w:val="1"/>
    <w:qFormat/>
    <w:uiPriority w:val="34"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lang w:val="uk-UA" w:eastAsia="en-US"/>
    </w:rPr>
  </w:style>
  <w:style w:type="paragraph" w:customStyle="1" w:styleId="7">
    <w:name w:val="Normal1"/>
    <w:qFormat/>
    <w:uiPriority w:val="0"/>
    <w:pPr>
      <w:spacing w:before="100" w:beforeAutospacing="1" w:after="100" w:afterAutospacing="1" w:line="273" w:lineRule="auto"/>
    </w:pPr>
    <w:rPr>
      <w:rFonts w:ascii="Arial" w:hAnsi="Arial" w:eastAsia="Times New Roman" w:cs="Arial"/>
      <w:sz w:val="24"/>
      <w:szCs w:val="24"/>
      <w:lang w:val="uk-UA" w:eastAsia="uk-UA" w:bidi="ar-SA"/>
    </w:rPr>
  </w:style>
  <w:style w:type="paragraph" w:customStyle="1" w:styleId="8">
    <w:name w:val="List Paragraph1"/>
    <w:basedOn w:val="1"/>
    <w:qFormat/>
    <w:uiPriority w:val="0"/>
    <w:pPr>
      <w:spacing w:before="100" w:beforeAutospacing="1" w:after="100" w:afterAutospacing="1" w:line="256" w:lineRule="auto"/>
      <w:contextualSpacing/>
    </w:pPr>
    <w:rPr>
      <w:rFonts w:ascii="Calibri" w:hAnsi="Calibri" w:eastAsia="Times New Roman" w:cs="Times New Roman"/>
      <w:sz w:val="24"/>
      <w:szCs w:val="24"/>
      <w:lang w:val="uk-U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tiff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165B9-9F6B-4D32-8E4E-952929739B7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3645</Words>
  <Characters>2078</Characters>
  <Lines>17</Lines>
  <Paragraphs>11</Paragraphs>
  <TotalTime>261</TotalTime>
  <ScaleCrop>false</ScaleCrop>
  <LinksUpToDate>false</LinksUpToDate>
  <CharactersWithSpaces>5712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2025-09-16T13:23:00Z</dcterms:created>
  <dc:creator>Katya</dc:creator>
  <cp:lastModifiedBy>admin</cp:lastModifiedBy>
  <dcterms:modified xsi:type="dcterms:W3CDTF">2025-09-18T09:40:37Z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D8EBBFE844F04677838D23AECF92C636_12</vt:lpwstr>
  </property>
</Properties>
</file>