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959782" cy="771235"/>
            <wp:effectExtent b="0" l="0" r="0" t="0"/>
            <wp:docPr descr="Зображення, що містить текст, знімок екрана, Шрифт, дизайн&#10;&#10;Вміст, створений ШІ, може бути неправильним." id="5" name="image3.png"/>
            <a:graphic>
              <a:graphicData uri="http://schemas.openxmlformats.org/drawingml/2006/picture">
                <pic:pic>
                  <pic:nvPicPr>
                    <pic:cNvPr descr="Зображення, що містить текст, знімок екрана, Шрифт, дизайн&#10;&#10;Вміст, створений ШІ, може бути неправильним." id="0" name="image3.png"/>
                    <pic:cNvPicPr preferRelativeResize="0"/>
                  </pic:nvPicPr>
                  <pic:blipFill>
                    <a:blip r:embed="rId7"/>
                    <a:srcRect b="61393" l="0" r="32201" t="4237"/>
                    <a:stretch>
                      <a:fillRect/>
                    </a:stretch>
                  </pic:blipFill>
                  <pic:spPr>
                    <a:xfrm>
                      <a:off x="0" y="0"/>
                      <a:ext cx="1959782" cy="77123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934322" cy="528819"/>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34322" cy="52881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792112" cy="479873"/>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792112" cy="4798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240" w:line="240"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3">
      <w:pPr>
        <w:spacing w:before="24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Технічне завдання</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  Благодійна організація "Благодійний фонд "РОКАДА" шукає Виконавця послуги</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тренінги для освітян спеціалізованими закладами та тренерами, які  провадять свою діяльність у сфері підвищення кваліфікації педагогічних працівників.</w:t>
      </w:r>
    </w:p>
    <w:p w:rsidR="00000000" w:rsidDel="00000000" w:rsidP="00000000" w:rsidRDefault="00000000" w:rsidRPr="00000000" w14:paraId="00000005">
      <w:pPr>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06">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Назва проєкту:</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«Розбудова стійкості та розвиток вразливих</w:t>
      </w:r>
      <w:r w:rsidDel="00000000" w:rsidR="00000000" w:rsidRPr="00000000">
        <w:rPr>
          <w:rFonts w:ascii="Times New Roman" w:cs="Times New Roman" w:eastAsia="Times New Roman" w:hAnsi="Times New Roman"/>
          <w:color w:val="000000"/>
          <w:sz w:val="24"/>
          <w:szCs w:val="24"/>
          <w:rtl w:val="0"/>
        </w:rPr>
        <w:t xml:space="preserve"> осіб і організацій  на півдні  України (BRAVE), що реалізується  БФ Рокада за підтримки</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AWO International, </w:t>
      </w:r>
      <w:r w:rsidDel="00000000" w:rsidR="00000000" w:rsidRPr="00000000">
        <w:rPr>
          <w:rFonts w:ascii="Times New Roman" w:cs="Times New Roman" w:eastAsia="Times New Roman" w:hAnsi="Times New Roman"/>
          <w:color w:val="000000"/>
          <w:sz w:val="24"/>
          <w:szCs w:val="24"/>
          <w:rtl w:val="0"/>
        </w:rPr>
        <w:t xml:space="preserve">та  фінансується German cooperation Deutshe Zusammenarbeit </w:t>
      </w:r>
      <w:r w:rsidDel="00000000" w:rsidR="00000000" w:rsidRPr="00000000">
        <w:rPr>
          <w:rFonts w:ascii="Times New Roman" w:cs="Times New Roman" w:eastAsia="Times New Roman" w:hAnsi="Times New Roman"/>
          <w:color w:val="222222"/>
          <w:sz w:val="24"/>
          <w:szCs w:val="24"/>
          <w:highlight w:val="white"/>
          <w:rtl w:val="0"/>
        </w:rPr>
        <w:t xml:space="preserve">та Aktion Deutschland Hilft</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tl w:val="0"/>
        </w:rPr>
      </w:r>
    </w:p>
    <w:p w:rsidR="00000000" w:rsidDel="00000000" w:rsidP="00000000" w:rsidRDefault="00000000" w:rsidRPr="00000000" w14:paraId="00000007">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1.  Назва послуги: </w:t>
      </w:r>
      <w:r w:rsidDel="00000000" w:rsidR="00000000" w:rsidRPr="00000000">
        <w:rPr>
          <w:rFonts w:ascii="Times New Roman" w:cs="Times New Roman" w:eastAsia="Times New Roman" w:hAnsi="Times New Roman"/>
          <w:color w:val="000000"/>
          <w:sz w:val="24"/>
          <w:szCs w:val="24"/>
          <w:rtl w:val="0"/>
        </w:rPr>
        <w:t xml:space="preserve">Навчальні групові послуги (тренінг офлайн)</w:t>
      </w:r>
      <w:r w:rsidDel="00000000" w:rsidR="00000000" w:rsidRPr="00000000">
        <w:rPr>
          <w:rtl w:val="0"/>
        </w:rPr>
      </w:r>
    </w:p>
    <w:p w:rsidR="00000000" w:rsidDel="00000000" w:rsidP="00000000" w:rsidRDefault="00000000" w:rsidRPr="00000000" w14:paraId="00000008">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white"/>
          <w:rtl w:val="0"/>
        </w:rPr>
        <w:t xml:space="preserve">2. Тривалість та строки надання послуги: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Груповий тренінг: 5 тренінгів  по 6 годин для 10 осіб. Строк проведення до 10 грудня  2025 року. Вартість до 24000 грн.</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Графік виконання погоджується із Замовником. </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Місце реалізації:</w:t>
      </w:r>
      <w:r w:rsidDel="00000000" w:rsidR="00000000" w:rsidRPr="00000000">
        <w:rPr>
          <w:rFonts w:ascii="Times New Roman" w:cs="Times New Roman" w:eastAsia="Times New Roman" w:hAnsi="Times New Roman"/>
          <w:sz w:val="24"/>
          <w:szCs w:val="24"/>
          <w:rtl w:val="0"/>
        </w:rPr>
        <w:t xml:space="preserve"> м. Вознесенськ  Миколаївська область</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Умови надання послуг:</w:t>
      </w:r>
    </w:p>
    <w:p w:rsidR="00000000" w:rsidDel="00000000" w:rsidP="00000000" w:rsidRDefault="00000000" w:rsidRPr="00000000" w14:paraId="0000000D">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color w:val="222222"/>
          <w:sz w:val="24"/>
          <w:szCs w:val="24"/>
          <w:highlight w:val="white"/>
          <w:rtl w:val="0"/>
        </w:rPr>
        <w:t xml:space="preserve">Груповий тренінг в рамках здійснення підвищення кваліфікації  за напрямком: «Організація освітнього процесу за допомогою додатків GOOGLE»</w:t>
      </w:r>
    </w:p>
    <w:p w:rsidR="00000000" w:rsidDel="00000000" w:rsidP="00000000" w:rsidRDefault="00000000" w:rsidRPr="00000000" w14:paraId="0000000E">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Мета тренінгу: формування професійної компетентності педагогів щодо використання додатків Google в освітньому процесі.</w:t>
      </w:r>
    </w:p>
    <w:p w:rsidR="00000000" w:rsidDel="00000000" w:rsidP="00000000" w:rsidRDefault="00000000" w:rsidRPr="00000000" w14:paraId="0000000F">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Обсяг підвищення кваліфікації:  30  академічних годин  або 1  кредит ЄКТС.</w:t>
      </w:r>
    </w:p>
    <w:p w:rsidR="00000000" w:rsidDel="00000000" w:rsidP="00000000" w:rsidRDefault="00000000" w:rsidRPr="00000000" w14:paraId="00000010">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Цільова група:  майстри виробничого навчання закладів професійної (професійно-технічної) освіти. </w:t>
      </w:r>
    </w:p>
    <w:p w:rsidR="00000000" w:rsidDel="00000000" w:rsidP="00000000" w:rsidRDefault="00000000" w:rsidRPr="00000000" w14:paraId="00000011">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Основні завдання:</w:t>
      </w:r>
    </w:p>
    <w:p w:rsidR="00000000" w:rsidDel="00000000" w:rsidP="00000000" w:rsidRDefault="00000000" w:rsidRPr="00000000" w14:paraId="00000012">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сформувати знання щодо:</w:t>
      </w:r>
    </w:p>
    <w:p w:rsidR="00000000" w:rsidDel="00000000" w:rsidP="00000000" w:rsidRDefault="00000000" w:rsidRPr="00000000" w14:paraId="00000013">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можливостей додатків Google для освіти;</w:t>
      </w:r>
    </w:p>
    <w:p w:rsidR="00000000" w:rsidDel="00000000" w:rsidP="00000000" w:rsidRDefault="00000000" w:rsidRPr="00000000" w14:paraId="00000014">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принципів роботи з додатками Google.</w:t>
      </w:r>
    </w:p>
    <w:p w:rsidR="00000000" w:rsidDel="00000000" w:rsidP="00000000" w:rsidRDefault="00000000" w:rsidRPr="00000000" w14:paraId="00000015">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удосконалити вміння:</w:t>
      </w:r>
    </w:p>
    <w:p w:rsidR="00000000" w:rsidDel="00000000" w:rsidP="00000000" w:rsidRDefault="00000000" w:rsidRPr="00000000" w14:paraId="00000016">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використання додатків Google, зокрема Google Диску, Google Документів, Google Презентацій, Google Форм, Google Keep, Google Chat тощо;</w:t>
      </w:r>
    </w:p>
    <w:p w:rsidR="00000000" w:rsidDel="00000000" w:rsidP="00000000" w:rsidRDefault="00000000" w:rsidRPr="00000000" w14:paraId="00000017">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налаштування рівнів доступу користувачів до об’єктів Google Диску;</w:t>
      </w:r>
    </w:p>
    <w:p w:rsidR="00000000" w:rsidDel="00000000" w:rsidP="00000000" w:rsidRDefault="00000000" w:rsidRPr="00000000" w14:paraId="00000018">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організації спільної роботи учасників освітнього процесу.</w:t>
      </w:r>
    </w:p>
    <w:p w:rsidR="00000000" w:rsidDel="00000000" w:rsidP="00000000" w:rsidRDefault="00000000" w:rsidRPr="00000000" w14:paraId="00000019">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ТЕМАТИЧНИЙ ПЛАН тренінгу.</w:t>
      </w:r>
    </w:p>
    <w:p w:rsidR="00000000" w:rsidDel="00000000" w:rsidP="00000000" w:rsidRDefault="00000000" w:rsidRPr="00000000" w14:paraId="0000001A">
      <w:pPr>
        <w:tabs>
          <w:tab w:val="left" w:leader="none" w:pos="426"/>
          <w:tab w:val="left" w:leader="none" w:pos="567"/>
          <w:tab w:val="left" w:leader="none" w:pos="709"/>
          <w:tab w:val="left" w:leader="none" w:pos="851"/>
        </w:tabs>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Тема 1.</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НАЛАШТУВАННЯ ОБЛІКОВОГО ЗАПИСУ GOOGLE.  ХМАРНІ ТЕХНОЛОГІЇ В РОБОТІ ПЕДАГОГА. МОЖЛИВОСТІ СХОВИЩА ДАНИХ  GOOGLE ДИСК.</w:t>
      </w:r>
    </w:p>
    <w:p w:rsidR="00000000" w:rsidDel="00000000" w:rsidP="00000000" w:rsidRDefault="00000000" w:rsidRPr="00000000" w14:paraId="0000001B">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Ознайомлення з інтерфейсом додатку Gmail. Налаштування облікового запису Gmail. Особливості та можливості середовища Google Workspace for Education. Об’єкти GOOGLE Диску. (6 годин).</w:t>
      </w:r>
    </w:p>
    <w:p w:rsidR="00000000" w:rsidDel="00000000" w:rsidP="00000000" w:rsidRDefault="00000000" w:rsidRPr="00000000" w14:paraId="0000001C">
      <w:pPr>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Тема 2.</w:t>
      </w:r>
      <w:r w:rsidDel="00000000" w:rsidR="00000000" w:rsidRPr="00000000">
        <w:rPr>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СТВОРЕННЯ ТА УПРАВЛІННЯ КУРСАМИ В GOOGLE КЛАСІ.  РОЗПОВСЮДЖЕННЯ МАТЕРІАЛІВ. СТВОРЕННЯ ТА ВИДАЧА ЗАВДАНЬ.</w:t>
      </w:r>
    </w:p>
    <w:p w:rsidR="00000000" w:rsidDel="00000000" w:rsidP="00000000" w:rsidRDefault="00000000" w:rsidRPr="00000000" w14:paraId="0000001E">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Google Classroom: можливості, створення класу, приєднання до класу, налаштування класу, розділи, запрошення та керування учасниками. Створення навчальних матеріалів: матеріали, завдання, запитання, запитання з тестом. Розміщення навчальних матеріалів, надання доступу, налаштування завдань, планування та публікація завдань і оголошень, швидке опитування. (6 годин).</w:t>
      </w:r>
    </w:p>
    <w:p w:rsidR="00000000" w:rsidDel="00000000" w:rsidP="00000000" w:rsidRDefault="00000000" w:rsidRPr="00000000" w14:paraId="0000001F">
      <w:pPr>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Тема 3.</w:t>
      </w:r>
      <w:r w:rsidDel="00000000" w:rsidR="00000000" w:rsidRPr="00000000">
        <w:rPr>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СПІЛКУВАННЯ ТА ЗВОРОТНИЙ ЗВ'ЯЗОК В GOOGLE КЛАСІ. ОБЛІК УСПІШНОСТІ ЗДОБУВАЧІВ ОСВІТИ. ІНТЕГРАЦІЯ З ІНШИМИ СЕРВІСАМИ GOOGLE. </w:t>
      </w:r>
    </w:p>
    <w:p w:rsidR="00000000" w:rsidDel="00000000" w:rsidP="00000000" w:rsidRDefault="00000000" w:rsidRPr="00000000" w14:paraId="00000021">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Зворотний зв’язок в Google Classroom. Перевірка робіт, повернення оцінки, повторне оцінювання, підсумкова відомість, коментарі. Взаємодія з іншими учасниками, додавання власних матеріалів, файлів, онлайн-ресурсів, здача робіт, повернення здачі роботи, приватні коментарі, публічні коментарі, перегляд оцінювання.</w:t>
      </w:r>
      <w:r w:rsidDel="00000000" w:rsidR="00000000" w:rsidRPr="00000000">
        <w:rPr>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6 годин).</w:t>
      </w:r>
    </w:p>
    <w:p w:rsidR="00000000" w:rsidDel="00000000" w:rsidP="00000000" w:rsidRDefault="00000000" w:rsidRPr="00000000" w14:paraId="00000022">
      <w:pPr>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Fonts w:ascii="Times New Roman" w:cs="Times New Roman" w:eastAsia="Times New Roman" w:hAnsi="Times New Roman"/>
          <w:color w:val="222222"/>
          <w:sz w:val="24"/>
          <w:szCs w:val="24"/>
          <w:highlight w:val="white"/>
          <w:rtl w:val="0"/>
        </w:rPr>
        <w:t xml:space="preserve">Тема 4.</w:t>
      </w:r>
      <w:r w:rsidDel="00000000" w:rsidR="00000000" w:rsidRPr="00000000">
        <w:rPr>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СТВОРЕННЯ ТА РЕДАГУВАННЯ  ТЕКСТОВИХ ДОКУМЕНТІВ ТА ПРЕЗЕНТАЦІЙ. СПІЛЬНА РОБОТА В GOOGLE ДОКУМЕНТАХ ТА GOOGLE ПРЕЗЕНТАЦІЯХ. СТВОРЕННЯ ОПИТУВАНЬ, АНКЕТУВАНЬ, ТЕСТУВАНЬ ТА ЗБІР ДАНИХ ЗА ДОПОМОГОЮ GOOGLE ФОРМ.</w:t>
      </w:r>
      <w:r w:rsidDel="00000000" w:rsidR="00000000" w:rsidRPr="00000000">
        <w:rPr>
          <w:rtl w:val="0"/>
        </w:rPr>
        <w:t xml:space="preserve"> </w:t>
      </w:r>
    </w:p>
    <w:p w:rsidR="00000000" w:rsidDel="00000000" w:rsidP="00000000" w:rsidRDefault="00000000" w:rsidRPr="00000000" w14:paraId="00000024">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Створення та налаштування доступу до Google Документів, Google Презентацій. Організація спільної діяльності. Використання елементів «спадного меню», «прапорців», «розумних чипів» для планування спільних заходів. Створення опитувань, анкетувань, тестувань та збір даних за допомогою Google форм.(6 годин). </w:t>
      </w:r>
    </w:p>
    <w:p w:rsidR="00000000" w:rsidDel="00000000" w:rsidP="00000000" w:rsidRDefault="00000000" w:rsidRPr="00000000" w14:paraId="00000025">
      <w:pPr>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Тема 5.</w:t>
      </w:r>
      <w:r w:rsidDel="00000000" w:rsidR="00000000" w:rsidRPr="00000000">
        <w:rPr>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ДОДАТКИ GOOGLE ДЛЯ ОРГАНІЗАЦІЇ СПІЛЬНОЇ ДІЯЛЬНОСТІ (НОТАТКИ, КАЛЕНДАР, ЧАТ).</w:t>
      </w:r>
    </w:p>
    <w:p w:rsidR="00000000" w:rsidDel="00000000" w:rsidP="00000000" w:rsidRDefault="00000000" w:rsidRPr="00000000" w14:paraId="00000027">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Створення нотаток і списку завдань у додатку Google Keep, налаштування доступу до нотаток. Створення та налаштування Google Chat для спілкування та взаємодії. Створення чат-груп та відеоконференцій засобами Google Chat. Створення завдань та подій у Google Календарі. Створення розкладу зустрічей в корпоративному Google Календарі.(6 годин).</w:t>
      </w:r>
    </w:p>
    <w:p w:rsidR="00000000" w:rsidDel="00000000" w:rsidP="00000000" w:rsidRDefault="00000000" w:rsidRPr="00000000" w14:paraId="00000028">
      <w:pPr>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Програма тренінгу погоджується з Замовником.</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Кількість слухачів – 10  осіб</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Тривалість кожного тренінгу – 6 год роботи тренера, окремо до порядку денного додається перерва на каву.</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Кваліфікаційні вимоги до Виконавця</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bookmarkStart w:colFirst="0" w:colLast="0" w:name="_heading=h.cjqmrgyj5cwg" w:id="0"/>
      <w:bookmarkEnd w:id="0"/>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Педагогічна освіта за напрямом(спеціальністю) учитель інформатики, або суміжної галузі, наявність педагогічного досвіду роботи понад 10 років, тренерський стаж роботи більш ніж 10 років, наявність тренерського сертифікату, або досвіду роботи в цифрових освітніх центрах.</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Володіти наступними НАВИЧКАМИ та КОМПЕТЕНЦІЯМИ:</w:t>
      </w:r>
    </w:p>
    <w:p w:rsidR="00000000" w:rsidDel="00000000" w:rsidP="00000000" w:rsidRDefault="00000000" w:rsidRPr="00000000" w14:paraId="0000002F">
      <w:pPr>
        <w:spacing w:line="240" w:lineRule="auto"/>
        <w:ind w:firstLine="708"/>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-Володіти методикою розробки та проведення тренінгів із застосування цифрових технологій управлінській та педагогічній діяльності.</w:t>
      </w:r>
    </w:p>
    <w:p w:rsidR="00000000" w:rsidDel="00000000" w:rsidP="00000000" w:rsidRDefault="00000000" w:rsidRPr="00000000" w14:paraId="00000030">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-Проведення тренінгів з використання цифрових інструментів.</w:t>
      </w:r>
    </w:p>
    <w:p w:rsidR="00000000" w:rsidDel="00000000" w:rsidP="00000000" w:rsidRDefault="00000000" w:rsidRPr="00000000" w14:paraId="00000031">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-Досвід проведення презентацій та публічних виступів,</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здатність взаємодіяти з аудиторією, чітко доносити</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інформацію.</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-Відмінні навички міжособистісного спілкування та побудови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ефективних відносин.</w:t>
      </w:r>
    </w:p>
    <w:p w:rsidR="00000000" w:rsidDel="00000000" w:rsidP="00000000" w:rsidRDefault="00000000" w:rsidRPr="00000000" w14:paraId="00000036">
      <w:pPr>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-Організація профільного навчання</w:t>
      </w:r>
      <w:r w:rsidDel="00000000" w:rsidR="00000000" w:rsidRPr="00000000">
        <w:rPr>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та професійного навчання(розвитку).</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708"/>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Виконавець здійснює анкетування усіх учасників перед проходженням ними навчання та по закінченню. Анкети передаються Замовнику. Зміст анкети погоджується з Замовником.</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За результатами проходження тренінгу, кожен слухач отримує сертифікат про успішне проходження навчання від тренера.</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Виконавець розробляє програму тренінгу та презентацію (за погодженням із Замовником)та після завершення тренінгу передає матеріали разом з анкетами Замовнику.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Також Виконавець передає Замовнику списки учасників (за реєстраційною формою участі у тренінгу, що складає Замовник).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tl w:val="0"/>
        </w:rPr>
      </w:r>
    </w:p>
    <w:p w:rsidR="00000000" w:rsidDel="00000000" w:rsidP="00000000" w:rsidRDefault="00000000" w:rsidRPr="00000000" w14:paraId="0000003D">
      <w:pPr>
        <w:spacing w:befor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Очікувані результати роботи Виконавця:</w:t>
      </w:r>
    </w:p>
    <w:p w:rsidR="00000000" w:rsidDel="00000000" w:rsidP="00000000" w:rsidRDefault="00000000" w:rsidRPr="00000000" w14:paraId="0000003E">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проходження тренінгу учасники розвинуть фахову компетентність щодо використання додатків Google в освітньому процесі; їх можливостей щодо організації навчальної взаємодії здобувачів освіти та викладачів. За результатами успішного виконання програми підвищення кваліфікації (100 % виконаних завдань) педагогічні працівники отримують сертифікат встановленого зразка.</w:t>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pPr>
      <w:spacing w:after="100" w:afterAutospacing="1" w:before="100" w:beforeAutospacing="1" w:line="240" w:lineRule="auto"/>
    </w:pPr>
    <w:rPr>
      <w:rFonts w:ascii="Times New Roman" w:cs="Times New Roman" w:eastAsia="Times New Roman" w:hAnsi="Times New Roman"/>
      <w:sz w:val="24"/>
      <w:szCs w:val="24"/>
      <w:lang w:val="uk-UA"/>
    </w:rPr>
  </w:style>
  <w:style w:type="character" w:styleId="a4">
    <w:name w:val="Strong"/>
    <w:basedOn w:val="a0"/>
    <w:uiPriority w:val="22"/>
    <w:qFormat w:val="1"/>
    <w:rPr>
      <w:b w:val="1"/>
      <w:bCs w:val="1"/>
    </w:rPr>
  </w:style>
  <w:style w:type="paragraph" w:styleId="a5">
    <w:name w:val="List Paragraph"/>
    <w:basedOn w:val="a"/>
    <w:uiPriority w:val="34"/>
    <w:qFormat w:val="1"/>
    <w:pPr>
      <w:spacing w:after="160" w:line="259" w:lineRule="auto"/>
      <w:ind w:left="720"/>
      <w:contextualSpacing w:val="1"/>
    </w:pPr>
    <w:rPr>
      <w:rFonts w:asciiTheme="minorHAnsi" w:cstheme="minorBidi" w:eastAsiaTheme="minorHAnsi" w:hAnsiTheme="minorHAnsi"/>
      <w:lang w:eastAsia="en-US"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uhgNm5Yg25K2rHPWcaczBophA==">CgMxLjAyDmguY2pxbXJneWo1Y3dnOAByITEyajVoWFdyaFAyTFBhVzVsOXN0SnBEaHBYQUNxS2hzRg==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2025-09-16T13:23:00Z</dcterms:created>
  <dc:creator>Katya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D8EBBFE844F04677838D23AECF92C636_12</vt:lpwstr>
  </property>
</Properties>
</file>