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FE4CBE" w:rsidRDefault="0069436D">
      <w:pPr>
        <w:jc w:val="right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FE4CBE" w:rsidRDefault="00F31004">
      <w:pPr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Default="0069436D">
      <w:pPr>
        <w:ind w:left="630"/>
        <w:jc w:val="center"/>
        <w:rPr>
          <w:b/>
          <w:sz w:val="22"/>
          <w:szCs w:val="22"/>
          <w:lang w:val="uk-UA"/>
        </w:rPr>
      </w:pPr>
      <w:r w:rsidRPr="00FE4CBE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267BC06A" w:rsidR="00BB17D3" w:rsidRPr="00FE4CBE" w:rsidRDefault="00BB17D3">
      <w:pPr>
        <w:ind w:left="63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</w:rPr>
        <w:t>RFP</w:t>
      </w:r>
      <w:r w:rsidRPr="002F4BF5">
        <w:rPr>
          <w:b/>
          <w:sz w:val="22"/>
          <w:szCs w:val="22"/>
          <w:lang w:val="ru-RU"/>
        </w:rPr>
        <w:t xml:space="preserve"> </w:t>
      </w:r>
      <w:r w:rsidR="00145FB5">
        <w:rPr>
          <w:b/>
          <w:sz w:val="22"/>
          <w:szCs w:val="22"/>
          <w:lang w:val="uk-UA"/>
        </w:rPr>
        <w:t>30</w:t>
      </w:r>
      <w:r w:rsidRPr="002F4BF5">
        <w:rPr>
          <w:b/>
          <w:sz w:val="22"/>
          <w:szCs w:val="22"/>
          <w:lang w:val="ru-RU"/>
        </w:rPr>
        <w:t>/</w:t>
      </w:r>
      <w:r w:rsidR="00145FB5">
        <w:rPr>
          <w:b/>
          <w:sz w:val="22"/>
          <w:szCs w:val="22"/>
          <w:lang w:val="ru-RU"/>
        </w:rPr>
        <w:t>10</w:t>
      </w:r>
      <w:r w:rsidRPr="002F4BF5">
        <w:rPr>
          <w:b/>
          <w:sz w:val="22"/>
          <w:szCs w:val="22"/>
          <w:lang w:val="ru-RU"/>
        </w:rPr>
        <w:t>/</w:t>
      </w:r>
      <w:r w:rsidR="002934B4">
        <w:rPr>
          <w:b/>
          <w:sz w:val="22"/>
          <w:szCs w:val="22"/>
          <w:lang w:val="ru-RU"/>
        </w:rPr>
        <w:t>20</w:t>
      </w:r>
      <w:r w:rsidRPr="002F4BF5">
        <w:rPr>
          <w:b/>
          <w:sz w:val="22"/>
          <w:szCs w:val="22"/>
          <w:lang w:val="ru-RU"/>
        </w:rPr>
        <w:t>25</w:t>
      </w:r>
    </w:p>
    <w:p w14:paraId="60F293E9" w14:textId="2023F3FF" w:rsidR="00F31004" w:rsidRPr="00FE4CBE" w:rsidRDefault="0069436D">
      <w:pPr>
        <w:ind w:left="630"/>
        <w:jc w:val="center"/>
        <w:rPr>
          <w:b/>
          <w:color w:val="000000"/>
          <w:highlight w:val="white"/>
          <w:lang w:val="uk-UA"/>
        </w:rPr>
      </w:pPr>
      <w:r w:rsidRPr="00FE4CBE">
        <w:rPr>
          <w:b/>
          <w:color w:val="000000"/>
          <w:highlight w:val="white"/>
          <w:lang w:val="uk-UA"/>
        </w:rPr>
        <w:t>для УКЛАДЕННЯ ДОГОВОРУ(</w:t>
      </w:r>
      <w:proofErr w:type="spellStart"/>
      <w:r w:rsidRPr="00FE4CBE">
        <w:rPr>
          <w:b/>
          <w:color w:val="000000"/>
          <w:highlight w:val="white"/>
          <w:lang w:val="uk-UA"/>
        </w:rPr>
        <w:t>ів</w:t>
      </w:r>
      <w:proofErr w:type="spellEnd"/>
      <w:r w:rsidRPr="00FE4CBE">
        <w:rPr>
          <w:b/>
          <w:color w:val="000000"/>
          <w:highlight w:val="white"/>
          <w:lang w:val="uk-UA"/>
        </w:rPr>
        <w:t xml:space="preserve">) </w:t>
      </w:r>
      <w:r w:rsidR="00D640B6" w:rsidRPr="00D640B6">
        <w:rPr>
          <w:b/>
          <w:sz w:val="22"/>
          <w:szCs w:val="22"/>
          <w:lang w:val="ru-RU"/>
        </w:rPr>
        <w:t xml:space="preserve">НА ПОСЛУГИ </w:t>
      </w:r>
      <w:r w:rsidR="002934B4">
        <w:rPr>
          <w:b/>
          <w:sz w:val="22"/>
          <w:szCs w:val="22"/>
          <w:lang w:val="ru-RU"/>
        </w:rPr>
        <w:t>ДИТЯЧОГО ПСИХОЛОГА</w:t>
      </w:r>
      <w:r w:rsidR="00D640B6" w:rsidRPr="00D640B6">
        <w:rPr>
          <w:b/>
          <w:sz w:val="22"/>
          <w:szCs w:val="22"/>
          <w:lang w:val="ru-RU"/>
        </w:rPr>
        <w:t xml:space="preserve"> У </w:t>
      </w:r>
      <w:r w:rsidR="00145FB5" w:rsidRPr="00145FB5">
        <w:rPr>
          <w:b/>
          <w:sz w:val="22"/>
          <w:szCs w:val="22"/>
          <w:lang w:val="ru-RU"/>
        </w:rPr>
        <w:t>ХАРКІВСЬКІЙ ТА ДНІПРОПЕТРОВСЬКІЙ ОБЛАСТЯХ</w:t>
      </w:r>
      <w:r w:rsidR="00145FB5">
        <w:rPr>
          <w:b/>
          <w:sz w:val="22"/>
          <w:szCs w:val="22"/>
          <w:lang w:val="ru-RU"/>
        </w:rPr>
        <w:t xml:space="preserve"> </w:t>
      </w:r>
      <w:r w:rsidR="00D640B6" w:rsidRPr="00D640B6">
        <w:rPr>
          <w:b/>
          <w:sz w:val="22"/>
          <w:szCs w:val="22"/>
          <w:lang w:val="ru-RU"/>
        </w:rPr>
        <w:t xml:space="preserve">В РАМКАХ ПРОЄКТУ </w:t>
      </w:r>
      <w:r w:rsidR="00D640B6" w:rsidRPr="00E115B8">
        <w:rPr>
          <w:b/>
          <w:sz w:val="22"/>
          <w:szCs w:val="22"/>
        </w:rPr>
        <w:t>GIZ</w:t>
      </w:r>
      <w:r w:rsidR="00D640B6" w:rsidRPr="00D640B6">
        <w:rPr>
          <w:b/>
          <w:sz w:val="22"/>
          <w:szCs w:val="22"/>
          <w:lang w:val="ru-RU"/>
        </w:rPr>
        <w:t xml:space="preserve"> </w:t>
      </w:r>
      <w:r w:rsidR="00D640B6" w:rsidRPr="00E115B8">
        <w:rPr>
          <w:b/>
          <w:sz w:val="22"/>
          <w:szCs w:val="22"/>
        </w:rPr>
        <w:t>EMPOWER</w:t>
      </w:r>
      <w:r w:rsidR="002F4BF5" w:rsidRPr="00E115B8">
        <w:rPr>
          <w:b/>
          <w:sz w:val="22"/>
          <w:szCs w:val="22"/>
        </w:rPr>
        <w:t>  </w:t>
      </w:r>
    </w:p>
    <w:p w14:paraId="55212CC2" w14:textId="77777777" w:rsidR="00F31004" w:rsidRPr="00FE4CBE" w:rsidRDefault="00F31004">
      <w:pPr>
        <w:ind w:left="630"/>
        <w:jc w:val="center"/>
        <w:rPr>
          <w:b/>
          <w:sz w:val="22"/>
          <w:szCs w:val="22"/>
          <w:lang w:val="uk-UA"/>
        </w:rPr>
      </w:pPr>
    </w:p>
    <w:p w14:paraId="5A2B4560" w14:textId="084F92B0" w:rsidR="00F31004" w:rsidRDefault="00FD69D8" w:rsidP="00FD69D8">
      <w:pPr>
        <w:ind w:left="630"/>
        <w:jc w:val="center"/>
        <w:rPr>
          <w:i/>
          <w:lang w:val="uk-UA"/>
        </w:rPr>
      </w:pPr>
      <w:proofErr w:type="spellStart"/>
      <w:r w:rsidRPr="00FD69D8">
        <w:rPr>
          <w:i/>
          <w:lang w:val="uk-UA"/>
        </w:rPr>
        <w:t>Проєкт</w:t>
      </w:r>
      <w:proofErr w:type="spellEnd"/>
      <w:r w:rsidRPr="00FD69D8">
        <w:rPr>
          <w:i/>
          <w:lang w:val="uk-UA"/>
        </w:rPr>
        <w:t xml:space="preserve"> «Посилення через Єдність: Підтримка зміцнення потенціалу місцевих ГО в Сумській, Харківській, Дніпропетровській областях» здійснюється в межах </w:t>
      </w:r>
      <w:proofErr w:type="spellStart"/>
      <w:r w:rsidRPr="00FD69D8">
        <w:rPr>
          <w:i/>
          <w:lang w:val="uk-UA"/>
        </w:rPr>
        <w:t>мультидонорського</w:t>
      </w:r>
      <w:proofErr w:type="spellEnd"/>
      <w:r w:rsidRPr="00FD69D8">
        <w:rPr>
          <w:i/>
          <w:lang w:val="uk-UA"/>
        </w:rPr>
        <w:t xml:space="preserve"> </w:t>
      </w:r>
      <w:proofErr w:type="spellStart"/>
      <w:r w:rsidRPr="00FD69D8">
        <w:rPr>
          <w:i/>
          <w:lang w:val="uk-UA"/>
        </w:rPr>
        <w:t>проєкту</w:t>
      </w:r>
      <w:proofErr w:type="spellEnd"/>
      <w:r w:rsidRPr="00FD69D8">
        <w:rPr>
          <w:i/>
          <w:lang w:val="uk-UA"/>
        </w:rPr>
        <w:t xml:space="preserve"> «Посилення постраждалих від війни громад України через місцеві ініціативи (</w:t>
      </w:r>
      <w:r w:rsidRPr="005355FC">
        <w:rPr>
          <w:i/>
        </w:rPr>
        <w:t>EMPOWER</w:t>
      </w:r>
      <w:r w:rsidRPr="00FD69D8">
        <w:rPr>
          <w:i/>
          <w:lang w:val="uk-UA"/>
        </w:rPr>
        <w:t>)», що фінансується Федеральним міністерством економічного співробітництва та розвитку Німеччини (</w:t>
      </w:r>
      <w:r w:rsidRPr="005355FC">
        <w:rPr>
          <w:i/>
        </w:rPr>
        <w:t>BMZ</w:t>
      </w:r>
      <w:r w:rsidRPr="00FD69D8">
        <w:rPr>
          <w:i/>
          <w:lang w:val="uk-UA"/>
        </w:rPr>
        <w:t>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</w:t>
      </w:r>
      <w:r w:rsidRPr="005355FC">
        <w:rPr>
          <w:i/>
        </w:rPr>
        <w:t>GIZ</w:t>
      </w:r>
      <w:r w:rsidRPr="00FD69D8">
        <w:rPr>
          <w:i/>
          <w:lang w:val="uk-UA"/>
        </w:rPr>
        <w:t xml:space="preserve">) </w:t>
      </w:r>
      <w:proofErr w:type="spellStart"/>
      <w:r w:rsidRPr="00FD69D8">
        <w:rPr>
          <w:i/>
          <w:lang w:val="uk-UA"/>
        </w:rPr>
        <w:t>ГмбХ</w:t>
      </w:r>
      <w:proofErr w:type="spellEnd"/>
    </w:p>
    <w:p w14:paraId="6FBB1AA3" w14:textId="77777777" w:rsidR="00FD69D8" w:rsidRPr="00FD69D8" w:rsidRDefault="00FD69D8" w:rsidP="00FD69D8">
      <w:pPr>
        <w:ind w:left="630"/>
        <w:jc w:val="center"/>
        <w:rPr>
          <w:sz w:val="24"/>
          <w:szCs w:val="24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FE4CBE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FE4CBE" w:rsidRDefault="0069436D">
            <w:pPr>
              <w:ind w:left="630"/>
              <w:jc w:val="center"/>
              <w:rPr>
                <w:sz w:val="24"/>
                <w:szCs w:val="24"/>
                <w:lang w:val="uk-UA"/>
              </w:rPr>
            </w:pPr>
            <w:r w:rsidRPr="00FE4CBE">
              <w:rPr>
                <w:i/>
                <w:sz w:val="24"/>
                <w:szCs w:val="24"/>
                <w:lang w:val="uk-UA"/>
              </w:rPr>
              <w:t>Заповніть</w:t>
            </w:r>
          </w:p>
        </w:tc>
      </w:tr>
      <w:tr w:rsidR="00F31004" w:rsidRPr="00FE4CBE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FE4CBE" w:rsidRDefault="00694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  <w:lang w:val="uk-UA"/>
              </w:rPr>
            </w:pPr>
            <w:r w:rsidRPr="00FE4CBE">
              <w:rPr>
                <w:color w:val="000000"/>
                <w:sz w:val="24"/>
                <w:szCs w:val="24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4125D82" w:rsidR="00F31004" w:rsidRPr="00BB17D3" w:rsidRDefault="0069436D">
            <w:pPr>
              <w:ind w:left="630"/>
              <w:jc w:val="center"/>
              <w:rPr>
                <w:sz w:val="24"/>
                <w:szCs w:val="24"/>
                <w:lang w:val="en-US"/>
              </w:rPr>
            </w:pPr>
            <w:r w:rsidRPr="00FE4CBE">
              <w:rPr>
                <w:sz w:val="24"/>
                <w:szCs w:val="24"/>
                <w:lang w:val="uk-UA"/>
              </w:rPr>
              <w:t xml:space="preserve">RFP </w:t>
            </w:r>
            <w:r w:rsidR="00145FB5">
              <w:rPr>
                <w:sz w:val="24"/>
                <w:szCs w:val="24"/>
                <w:lang w:val="uk-UA"/>
              </w:rPr>
              <w:t>30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145FB5">
              <w:rPr>
                <w:sz w:val="24"/>
                <w:szCs w:val="24"/>
                <w:lang w:val="uk-UA"/>
              </w:rPr>
              <w:t>10</w:t>
            </w:r>
            <w:r w:rsidRPr="00FE4CBE">
              <w:rPr>
                <w:sz w:val="24"/>
                <w:szCs w:val="24"/>
                <w:lang w:val="uk-UA"/>
              </w:rPr>
              <w:t>/</w:t>
            </w:r>
            <w:r w:rsidR="002934B4">
              <w:rPr>
                <w:sz w:val="24"/>
                <w:szCs w:val="24"/>
                <w:lang w:val="uk-UA"/>
              </w:rPr>
              <w:t>20</w:t>
            </w:r>
            <w:r w:rsidRPr="00FE4CBE">
              <w:rPr>
                <w:sz w:val="24"/>
                <w:szCs w:val="24"/>
                <w:lang w:val="uk-UA"/>
              </w:rPr>
              <w:t>2</w:t>
            </w:r>
            <w:r w:rsidR="00BB17D3">
              <w:rPr>
                <w:sz w:val="24"/>
                <w:szCs w:val="24"/>
                <w:lang w:val="en-US"/>
              </w:rPr>
              <w:t>5</w:t>
            </w:r>
          </w:p>
        </w:tc>
      </w:tr>
    </w:tbl>
    <w:p w14:paraId="7A709EB3" w14:textId="77777777" w:rsidR="00F31004" w:rsidRPr="00FE4CBE" w:rsidRDefault="00F31004">
      <w:pPr>
        <w:ind w:left="630"/>
        <w:rPr>
          <w:sz w:val="24"/>
          <w:szCs w:val="24"/>
          <w:lang w:val="uk-UA"/>
        </w:rPr>
      </w:pPr>
    </w:p>
    <w:p w14:paraId="4D853B7A" w14:textId="65DEAEE1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 xml:space="preserve">Форма фінансової пропозиції повинна бути представлена окремим електронним листом (окремим конвертом) з поміткою «Фінансова пропозиція на тендер RFP </w:t>
      </w:r>
      <w:r w:rsidR="00145FB5">
        <w:rPr>
          <w:i/>
          <w:color w:val="5B9BD5"/>
          <w:lang w:val="ru-RU"/>
        </w:rPr>
        <w:t>30</w:t>
      </w:r>
      <w:r w:rsidRPr="00FE4CBE">
        <w:rPr>
          <w:i/>
          <w:color w:val="5B9BD5"/>
          <w:lang w:val="uk-UA"/>
        </w:rPr>
        <w:t>/</w:t>
      </w:r>
      <w:r w:rsidR="00145FB5">
        <w:rPr>
          <w:i/>
          <w:color w:val="5B9BD5"/>
          <w:lang w:val="uk-UA"/>
        </w:rPr>
        <w:t>10</w:t>
      </w:r>
      <w:r w:rsidRPr="00FE4CBE">
        <w:rPr>
          <w:i/>
          <w:color w:val="5B9BD5"/>
          <w:lang w:val="uk-UA"/>
        </w:rPr>
        <w:t>/</w:t>
      </w:r>
      <w:r w:rsidR="00DF160B">
        <w:rPr>
          <w:i/>
          <w:color w:val="5B9BD5"/>
          <w:lang w:val="uk-UA"/>
        </w:rPr>
        <w:t>20</w:t>
      </w:r>
      <w:r w:rsidRPr="00FE4CBE">
        <w:rPr>
          <w:i/>
          <w:color w:val="5B9BD5"/>
          <w:lang w:val="uk-UA"/>
        </w:rPr>
        <w:t>2</w:t>
      </w:r>
      <w:r w:rsidR="00BB17D3" w:rsidRPr="002F4BF5">
        <w:rPr>
          <w:i/>
          <w:color w:val="5B9BD5"/>
          <w:lang w:val="ru-RU"/>
        </w:rPr>
        <w:t>5</w:t>
      </w:r>
      <w:r w:rsidRPr="00FE4CBE">
        <w:rPr>
          <w:i/>
          <w:color w:val="5B9BD5"/>
          <w:lang w:val="uk-UA"/>
        </w:rPr>
        <w:t>».</w:t>
      </w:r>
    </w:p>
    <w:p w14:paraId="0B479A4E" w14:textId="77777777" w:rsidR="00F31004" w:rsidRPr="00FE4CBE" w:rsidRDefault="0069436D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/>
        <w:ind w:left="862" w:right="862"/>
        <w:jc w:val="center"/>
        <w:rPr>
          <w:i/>
          <w:color w:val="5B9BD5"/>
          <w:lang w:val="uk-UA"/>
        </w:rPr>
      </w:pPr>
      <w:r w:rsidRPr="00FE4CBE">
        <w:rPr>
          <w:i/>
          <w:color w:val="5B9BD5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FE4CBE" w:rsidRDefault="0069436D">
      <w:pPr>
        <w:ind w:left="630"/>
        <w:jc w:val="center"/>
        <w:rPr>
          <w:sz w:val="22"/>
          <w:szCs w:val="22"/>
          <w:u w:val="single"/>
          <w:lang w:val="uk-UA"/>
        </w:rPr>
      </w:pPr>
      <w:r w:rsidRPr="00FE4CBE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FE4CBE" w:rsidRDefault="00F31004">
      <w:pPr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70D1568B" w14:textId="77777777" w:rsidR="00F31004" w:rsidRPr="00FE4CBE" w:rsidRDefault="0069436D" w:rsidP="002F4BF5">
      <w:pPr>
        <w:ind w:firstLine="63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3DE56B63" w14:textId="1E788CBB" w:rsidR="00145FB5" w:rsidRPr="00145FB5" w:rsidRDefault="00145FB5" w:rsidP="00145FB5">
      <w:pPr>
        <w:pStyle w:val="af4"/>
        <w:spacing w:before="0" w:beforeAutospacing="0"/>
        <w:jc w:val="center"/>
        <w:rPr>
          <w:b/>
          <w:color w:val="FF0000"/>
        </w:rPr>
      </w:pPr>
      <w:r w:rsidRPr="00145FB5">
        <w:rPr>
          <w:b/>
          <w:color w:val="FF0000"/>
        </w:rPr>
        <w:t>ЛОТ</w:t>
      </w:r>
      <w:r w:rsidRPr="00145FB5">
        <w:rPr>
          <w:b/>
          <w:color w:val="FF0000"/>
          <w:sz w:val="22"/>
          <w:szCs w:val="22"/>
        </w:rPr>
        <w:t xml:space="preserve"> №1 </w:t>
      </w:r>
      <w:r>
        <w:rPr>
          <w:b/>
          <w:color w:val="FF0000"/>
          <w:sz w:val="22"/>
          <w:szCs w:val="22"/>
        </w:rPr>
        <w:t>(</w:t>
      </w:r>
      <w:bookmarkStart w:id="0" w:name="_GoBack"/>
      <w:bookmarkEnd w:id="0"/>
      <w:r w:rsidRPr="00145FB5">
        <w:rPr>
          <w:b/>
          <w:color w:val="FF0000"/>
        </w:rPr>
        <w:t>ХАРКІВСЬК</w:t>
      </w:r>
      <w:r w:rsidRPr="00145FB5">
        <w:rPr>
          <w:b/>
          <w:color w:val="FF0000"/>
        </w:rPr>
        <w:t>А</w:t>
      </w:r>
      <w:r w:rsidRPr="00145FB5">
        <w:rPr>
          <w:b/>
          <w:color w:val="FF0000"/>
        </w:rPr>
        <w:t xml:space="preserve"> ОБЛАСТ</w:t>
      </w:r>
      <w:r w:rsidRPr="00145FB5">
        <w:rPr>
          <w:b/>
          <w:color w:val="FF0000"/>
        </w:rPr>
        <w:t>Ь</w:t>
      </w:r>
      <w:r>
        <w:rPr>
          <w:b/>
          <w:color w:val="FF0000"/>
        </w:rPr>
        <w:t>)</w:t>
      </w:r>
    </w:p>
    <w:tbl>
      <w:tblPr>
        <w:tblStyle w:val="af2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2410"/>
        <w:gridCol w:w="1985"/>
        <w:gridCol w:w="2409"/>
      </w:tblGrid>
      <w:tr w:rsidR="002F4BF5" w:rsidRPr="00145FB5" w14:paraId="6FC96995" w14:textId="09402CC9" w:rsidTr="00707F23">
        <w:trPr>
          <w:trHeight w:val="310"/>
        </w:trPr>
        <w:tc>
          <w:tcPr>
            <w:tcW w:w="10768" w:type="dxa"/>
            <w:gridSpan w:val="4"/>
            <w:vAlign w:val="center"/>
          </w:tcPr>
          <w:p w14:paraId="7E02CDE4" w14:textId="3C9554A4" w:rsidR="002F4BF5" w:rsidRPr="00145FB5" w:rsidRDefault="002F4BF5" w:rsidP="002F4BF5">
            <w:pPr>
              <w:jc w:val="center"/>
              <w:rPr>
                <w:iCs/>
                <w:lang w:val="uk-UA"/>
              </w:rPr>
            </w:pPr>
            <w:r w:rsidRPr="002F4BF5">
              <w:rPr>
                <w:iCs/>
                <w:lang w:val="uk-UA"/>
              </w:rPr>
              <w:t xml:space="preserve">Виконавець </w:t>
            </w:r>
            <w:r w:rsidR="002934B4" w:rsidRPr="002934B4">
              <w:rPr>
                <w:sz w:val="22"/>
                <w:szCs w:val="22"/>
              </w:rPr>
              <w:t>Child</w:t>
            </w:r>
            <w:r w:rsidR="002934B4" w:rsidRPr="00145FB5">
              <w:rPr>
                <w:sz w:val="22"/>
                <w:szCs w:val="22"/>
                <w:lang w:val="uk-UA"/>
              </w:rPr>
              <w:t xml:space="preserve"> </w:t>
            </w:r>
            <w:r w:rsidR="002934B4" w:rsidRPr="002934B4">
              <w:rPr>
                <w:sz w:val="22"/>
                <w:szCs w:val="22"/>
              </w:rPr>
              <w:t>psychologist</w:t>
            </w:r>
            <w:r w:rsidR="00145FB5">
              <w:rPr>
                <w:sz w:val="22"/>
                <w:szCs w:val="22"/>
                <w:lang w:val="uk-UA"/>
              </w:rPr>
              <w:t xml:space="preserve"> (Дитячий психолог)</w:t>
            </w:r>
          </w:p>
        </w:tc>
      </w:tr>
      <w:tr w:rsidR="002F4BF5" w:rsidRPr="00FE4CBE" w14:paraId="0443414D" w14:textId="4CA1B0D8" w:rsidTr="00047473">
        <w:trPr>
          <w:trHeight w:val="310"/>
        </w:trPr>
        <w:tc>
          <w:tcPr>
            <w:tcW w:w="10768" w:type="dxa"/>
            <w:gridSpan w:val="4"/>
            <w:vAlign w:val="center"/>
          </w:tcPr>
          <w:p w14:paraId="720A229C" w14:textId="2B1F1CE5" w:rsidR="002F4BF5" w:rsidRPr="002F4BF5" w:rsidRDefault="002F4BF5">
            <w:pPr>
              <w:ind w:left="31"/>
              <w:jc w:val="center"/>
              <w:rPr>
                <w:i/>
                <w:highlight w:val="green"/>
                <w:lang w:val="uk-UA"/>
              </w:rPr>
            </w:pPr>
            <w:r w:rsidRPr="002F4BF5">
              <w:rPr>
                <w:i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FE4CBE" w14:paraId="10924062" w14:textId="09DEBA34" w:rsidTr="002F4BF5">
        <w:trPr>
          <w:trHeight w:val="310"/>
        </w:trPr>
        <w:tc>
          <w:tcPr>
            <w:tcW w:w="3964" w:type="dxa"/>
            <w:vAlign w:val="center"/>
          </w:tcPr>
          <w:p w14:paraId="232CE384" w14:textId="77777777" w:rsidR="002F4BF5" w:rsidRPr="002F4BF5" w:rsidRDefault="002F4BF5">
            <w:pPr>
              <w:jc w:val="center"/>
              <w:rPr>
                <w:sz w:val="22"/>
                <w:szCs w:val="22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Очікувана кількість робочих годин</w:t>
            </w:r>
          </w:p>
        </w:tc>
        <w:tc>
          <w:tcPr>
            <w:tcW w:w="2409" w:type="dxa"/>
          </w:tcPr>
          <w:p w14:paraId="409A165C" w14:textId="275D4583" w:rsidR="002F4BF5" w:rsidRPr="002F4BF5" w:rsidRDefault="002F4BF5">
            <w:pPr>
              <w:ind w:left="31"/>
              <w:jc w:val="center"/>
              <w:rPr>
                <w:b/>
                <w:sz w:val="18"/>
                <w:szCs w:val="18"/>
                <w:lang w:val="uk-UA"/>
              </w:rPr>
            </w:pPr>
            <w:r w:rsidRPr="002F4BF5">
              <w:rPr>
                <w:b/>
                <w:sz w:val="18"/>
                <w:szCs w:val="18"/>
                <w:lang w:val="uk-UA"/>
              </w:rPr>
              <w:t>Загальна очікувана вартість, грн.</w:t>
            </w:r>
          </w:p>
        </w:tc>
      </w:tr>
      <w:tr w:rsidR="002F4BF5" w:rsidRPr="002F4BF5" w14:paraId="363CA1BD" w14:textId="7258AD79" w:rsidTr="002F4BF5">
        <w:trPr>
          <w:trHeight w:val="307"/>
        </w:trPr>
        <w:tc>
          <w:tcPr>
            <w:tcW w:w="3964" w:type="dxa"/>
            <w:vAlign w:val="center"/>
          </w:tcPr>
          <w:p w14:paraId="66D677C9" w14:textId="175BD431" w:rsidR="00D640B6" w:rsidRPr="00D640B6" w:rsidRDefault="002934B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ДИТЯЧИЙ ПСИХОЛОГ</w:t>
            </w:r>
          </w:p>
          <w:p w14:paraId="55BCB74F" w14:textId="64DBFF1A" w:rsidR="002F4BF5" w:rsidRPr="002F4BF5" w:rsidRDefault="002F4BF5">
            <w:pPr>
              <w:jc w:val="center"/>
              <w:rPr>
                <w:b/>
                <w:lang w:val="uk-UA"/>
              </w:rPr>
            </w:pPr>
            <w:r w:rsidRPr="002F4BF5">
              <w:rPr>
                <w:lang w:val="uk-UA"/>
              </w:rPr>
              <w:t>Ставка фахівця (ПІБ) /годину /</w:t>
            </w:r>
            <w:r w:rsidRPr="002F4BF5">
              <w:rPr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0EED3CB1" w:rsidR="009250F8" w:rsidRPr="00145FB5" w:rsidRDefault="00145FB5" w:rsidP="002F4BF5">
            <w:pPr>
              <w:ind w:left="630"/>
              <w:rPr>
                <w:b/>
                <w:lang w:val="en-US"/>
              </w:rPr>
            </w:pPr>
            <w:r w:rsidRPr="00145FB5">
              <w:rPr>
                <w:lang w:val="uk-UA"/>
              </w:rPr>
              <w:t>1500</w:t>
            </w:r>
          </w:p>
        </w:tc>
        <w:tc>
          <w:tcPr>
            <w:tcW w:w="2409" w:type="dxa"/>
          </w:tcPr>
          <w:p w14:paraId="4F03E3EE" w14:textId="77777777" w:rsidR="002F4BF5" w:rsidRPr="002F4BF5" w:rsidRDefault="002F4BF5">
            <w:pPr>
              <w:ind w:left="630"/>
              <w:jc w:val="center"/>
              <w:rPr>
                <w:b/>
                <w:lang w:val="uk-UA"/>
              </w:rPr>
            </w:pPr>
          </w:p>
        </w:tc>
      </w:tr>
    </w:tbl>
    <w:p w14:paraId="4905DEE7" w14:textId="40407846" w:rsidR="00F31004" w:rsidRPr="002F4BF5" w:rsidRDefault="0069436D" w:rsidP="002F4BF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i/>
          <w:color w:val="000000"/>
          <w:lang w:val="uk-UA"/>
        </w:rPr>
      </w:pPr>
      <w:r w:rsidRPr="00FE4CBE">
        <w:rPr>
          <w:i/>
          <w:lang w:val="uk-UA"/>
        </w:rPr>
        <w:t>**</w:t>
      </w:r>
      <w:r w:rsidRPr="00FE4CBE">
        <w:rPr>
          <w:i/>
          <w:color w:val="000000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FE4CBE">
        <w:rPr>
          <w:i/>
          <w:color w:val="000000"/>
          <w:lang w:val="uk-UA"/>
        </w:rPr>
        <w:t>зазначатиметься</w:t>
      </w:r>
      <w:proofErr w:type="spellEnd"/>
      <w:r w:rsidRPr="00FE4CBE">
        <w:rPr>
          <w:i/>
          <w:color w:val="000000"/>
          <w:lang w:val="uk-UA"/>
        </w:rPr>
        <w:t xml:space="preserve"> відповідно до КВЕД та діяльності.</w:t>
      </w:r>
      <w:bookmarkStart w:id="1" w:name="_heading=h.gjdgxs" w:colFirst="0" w:colLast="0"/>
      <w:bookmarkStart w:id="2" w:name="_heading=h.wwyatvxqdovw" w:colFirst="0" w:colLast="0"/>
      <w:bookmarkEnd w:id="1"/>
      <w:bookmarkEnd w:id="2"/>
    </w:p>
    <w:p w14:paraId="01451B4A" w14:textId="77777777" w:rsidR="00F31004" w:rsidRPr="00FE4CBE" w:rsidRDefault="0069436D" w:rsidP="00FE4CBE">
      <w:pPr>
        <w:jc w:val="center"/>
        <w:rPr>
          <w:sz w:val="22"/>
          <w:szCs w:val="22"/>
          <w:lang w:val="uk-UA"/>
        </w:rPr>
      </w:pPr>
      <w:r w:rsidRPr="00FE4CBE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FE4CBE">
        <w:rPr>
          <w:sz w:val="22"/>
          <w:szCs w:val="22"/>
          <w:lang w:val="uk-UA"/>
        </w:rPr>
        <w:t xml:space="preserve">.  </w:t>
      </w:r>
    </w:p>
    <w:p w14:paraId="5334916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1.2 (Технічне завдання Виконавця) був вказаний, щоб дати учасникам та виконавцям тендеру можливість отримати інформацію про прогнозовані терміни. </w:t>
      </w:r>
      <w:r w:rsidRPr="002F4BF5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2F4BF5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2F4BF5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FE4CBE" w:rsidRDefault="00F31004">
      <w:pPr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погоджуюсь(-</w:t>
      </w:r>
      <w:proofErr w:type="spellStart"/>
      <w:r w:rsidRPr="00FE4CBE">
        <w:rPr>
          <w:sz w:val="22"/>
          <w:szCs w:val="22"/>
          <w:lang w:val="uk-UA"/>
        </w:rPr>
        <w:t>ємося</w:t>
      </w:r>
      <w:proofErr w:type="spellEnd"/>
      <w:r w:rsidRPr="00FE4CBE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FE4CBE" w:rsidRDefault="0069436D" w:rsidP="002F4BF5">
      <w:pPr>
        <w:ind w:firstLine="720"/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>Я/ми розумію(-</w:t>
      </w:r>
      <w:proofErr w:type="spellStart"/>
      <w:r w:rsidRPr="00FE4CBE">
        <w:rPr>
          <w:sz w:val="22"/>
          <w:szCs w:val="22"/>
          <w:lang w:val="uk-UA"/>
        </w:rPr>
        <w:t>ємо</w:t>
      </w:r>
      <w:proofErr w:type="spellEnd"/>
      <w:r w:rsidRPr="00FE4CBE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FE4CBE" w:rsidRDefault="00F31004">
      <w:pPr>
        <w:jc w:val="both"/>
        <w:rPr>
          <w:sz w:val="22"/>
          <w:szCs w:val="22"/>
          <w:lang w:val="uk-UA"/>
        </w:rPr>
      </w:pPr>
    </w:p>
    <w:p w14:paraId="1C79BA1F" w14:textId="77777777" w:rsidR="00F31004" w:rsidRPr="00FE4CBE" w:rsidRDefault="0069436D">
      <w:pPr>
        <w:jc w:val="both"/>
        <w:rPr>
          <w:sz w:val="22"/>
          <w:szCs w:val="22"/>
          <w:lang w:val="uk-UA"/>
        </w:rPr>
      </w:pPr>
      <w:r w:rsidRPr="00FE4CBE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FE4CBE" w:rsidRDefault="00F31004">
      <w:pPr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FE4CBE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FE4CBE" w:rsidRDefault="00F31004">
            <w:pPr>
              <w:rPr>
                <w:rFonts w:ascii="Book Antiqua" w:eastAsia="Book Antiqua" w:hAnsi="Book Antiqua" w:cs="Book Antiqua"/>
                <w:lang w:val="uk-UA"/>
              </w:rPr>
            </w:pPr>
          </w:p>
          <w:p w14:paraId="21183E34" w14:textId="77777777" w:rsidR="00F31004" w:rsidRPr="00FE4CBE" w:rsidRDefault="0069436D">
            <w:pPr>
              <w:rPr>
                <w:rFonts w:ascii="Book Antiqua" w:eastAsia="Book Antiqua" w:hAnsi="Book Antiqua" w:cs="Book Antiqua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556BD633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FE4CBE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FE4CBE" w:rsidRDefault="00F310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lang w:val="uk-UA"/>
              </w:rPr>
            </w:pPr>
          </w:p>
        </w:tc>
      </w:tr>
      <w:tr w:rsidR="00F31004" w:rsidRPr="00145FB5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</w:tr>
      <w:tr w:rsidR="00F31004" w:rsidRPr="00145FB5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ПЕЧАТКА</w:t>
            </w:r>
            <w:r w:rsidRPr="00FE4CBE">
              <w:rPr>
                <w:rFonts w:ascii="Book Antiqua" w:eastAsia="Book Antiqua" w:hAnsi="Book Antiqua" w:cs="Book Antiqua"/>
                <w:lang w:val="uk-UA"/>
              </w:rPr>
              <w:t xml:space="preserve"> (за наявності)</w:t>
            </w: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FE4CBE" w:rsidRDefault="00F31004">
            <w:pPr>
              <w:rPr>
                <w:lang w:val="uk-UA"/>
              </w:rPr>
            </w:pPr>
          </w:p>
        </w:tc>
      </w:tr>
      <w:tr w:rsidR="00F31004" w:rsidRPr="00FE4CBE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FE4CBE" w:rsidRDefault="0069436D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  <w:r w:rsidRPr="00FE4CBE">
              <w:rPr>
                <w:rFonts w:ascii="Book Antiqua" w:eastAsia="Book Antiqua" w:hAnsi="Book Antiqua" w:cs="Book Antiqua"/>
                <w:color w:val="000000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FE4CBE" w:rsidRDefault="00F31004">
            <w:pPr>
              <w:rPr>
                <w:rFonts w:ascii="Book Antiqua" w:eastAsia="Book Antiqua" w:hAnsi="Book Antiqua" w:cs="Book Antiqua"/>
                <w:color w:val="000000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FE4CBE" w:rsidRDefault="00F31004">
            <w:pPr>
              <w:rPr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FE4CBE" w:rsidRDefault="00F31004">
            <w:pPr>
              <w:rPr>
                <w:lang w:val="uk-UA"/>
              </w:rPr>
            </w:pPr>
          </w:p>
        </w:tc>
      </w:tr>
    </w:tbl>
    <w:p w14:paraId="7BEABF14" w14:textId="77777777" w:rsidR="00F31004" w:rsidRPr="00FE4CBE" w:rsidRDefault="00F31004">
      <w:pPr>
        <w:tabs>
          <w:tab w:val="left" w:pos="1114"/>
        </w:tabs>
        <w:rPr>
          <w:sz w:val="22"/>
          <w:szCs w:val="22"/>
          <w:lang w:val="uk-UA"/>
        </w:rPr>
      </w:pPr>
    </w:p>
    <w:sectPr w:rsidR="00F31004" w:rsidRPr="00FE4CB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B6EFB" w14:textId="77777777" w:rsidR="00C9066A" w:rsidRDefault="00C9066A">
      <w:r>
        <w:separator/>
      </w:r>
    </w:p>
  </w:endnote>
  <w:endnote w:type="continuationSeparator" w:id="0">
    <w:p w14:paraId="443B774D" w14:textId="77777777" w:rsidR="00C9066A" w:rsidRDefault="00C90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B0AAF" w14:textId="77777777" w:rsidR="00C9066A" w:rsidRDefault="00C9066A">
      <w:r>
        <w:separator/>
      </w:r>
    </w:p>
  </w:footnote>
  <w:footnote w:type="continuationSeparator" w:id="0">
    <w:p w14:paraId="43734FE1" w14:textId="77777777" w:rsidR="00C9066A" w:rsidRDefault="00C90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355510F2" w14:textId="77777777" w:rsidR="00F31004" w:rsidRDefault="0069436D">
    <w:pPr>
      <w:rPr>
        <w:b/>
        <w:sz w:val="24"/>
        <w:szCs w:val="24"/>
      </w:rPr>
    </w:pPr>
    <w:r>
      <w:rPr>
        <w:b/>
        <w:noProof/>
        <w:sz w:val="24"/>
        <w:szCs w:val="24"/>
      </w:rPr>
      <w:drawing>
        <wp:inline distT="19050" distB="19050" distL="19050" distR="19050" wp14:anchorId="43BD5423" wp14:editId="5151918A">
          <wp:extent cx="1199833" cy="750974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9833" cy="75097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19050" distB="19050" distL="19050" distR="19050" wp14:anchorId="41493845" wp14:editId="31008071">
          <wp:extent cx="1999933" cy="690242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9933" cy="690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noProof/>
        <w:sz w:val="24"/>
        <w:szCs w:val="24"/>
      </w:rPr>
      <w:drawing>
        <wp:inline distT="0" distB="0" distL="114300" distR="114300" wp14:anchorId="7B4C2C90" wp14:editId="34569563">
          <wp:extent cx="1314133" cy="417185"/>
          <wp:effectExtent l="0" t="0" r="0" b="0"/>
          <wp:docPr id="10" name="image3.png" descr="0-02-05-00634a23782b90eafdc0c698b52933c9f6704d7e51330edccbac53bb4dea9675_182bc7691abf53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0-02-05-00634a23782b90eafdc0c698b52933c9f6704d7e51330edccbac53bb4dea9675_182bc7691abf5330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133" cy="417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9050" distB="19050" distL="19050" distR="19050" simplePos="0" relativeHeight="251658240" behindDoc="0" locked="0" layoutInCell="1" hidden="0" allowOverlap="1" wp14:anchorId="78ADC137" wp14:editId="3CDA5B68">
          <wp:simplePos x="0" y="0"/>
          <wp:positionH relativeFrom="column">
            <wp:posOffset>3430422</wp:posOffset>
          </wp:positionH>
          <wp:positionV relativeFrom="paragraph">
            <wp:posOffset>257175</wp:posOffset>
          </wp:positionV>
          <wp:extent cx="1255877" cy="464503"/>
          <wp:effectExtent l="0" t="0" r="0" b="0"/>
          <wp:wrapSquare wrapText="bothSides" distT="19050" distB="19050" distL="19050" distR="1905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5877" cy="464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77F699" w14:textId="77777777" w:rsidR="00F31004" w:rsidRDefault="00F31004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E6A7C"/>
    <w:rsid w:val="00145FB5"/>
    <w:rsid w:val="0019348F"/>
    <w:rsid w:val="002934B4"/>
    <w:rsid w:val="002F4BF5"/>
    <w:rsid w:val="00372890"/>
    <w:rsid w:val="0048282F"/>
    <w:rsid w:val="0058467A"/>
    <w:rsid w:val="0069436D"/>
    <w:rsid w:val="008E1771"/>
    <w:rsid w:val="009250F8"/>
    <w:rsid w:val="00993750"/>
    <w:rsid w:val="00A73456"/>
    <w:rsid w:val="00AA3A7B"/>
    <w:rsid w:val="00AA61AC"/>
    <w:rsid w:val="00BB17D3"/>
    <w:rsid w:val="00C9066A"/>
    <w:rsid w:val="00CB3D02"/>
    <w:rsid w:val="00CD01BB"/>
    <w:rsid w:val="00D640B6"/>
    <w:rsid w:val="00DD1C13"/>
    <w:rsid w:val="00DF160B"/>
    <w:rsid w:val="00DF2A73"/>
    <w:rsid w:val="00E23AE2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Normal (Web)"/>
    <w:basedOn w:val="a"/>
    <w:uiPriority w:val="99"/>
    <w:semiHidden/>
    <w:unhideWhenUsed/>
    <w:rsid w:val="00145FB5"/>
    <w:pPr>
      <w:spacing w:before="100" w:beforeAutospacing="1" w:after="100" w:afterAutospacing="1"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3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2225</Words>
  <Characters>1269</Characters>
  <Application>Microsoft Office Word</Application>
  <DocSecurity>0</DocSecurity>
  <Lines>10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17</cp:revision>
  <dcterms:created xsi:type="dcterms:W3CDTF">2023-09-20T08:29:00Z</dcterms:created>
  <dcterms:modified xsi:type="dcterms:W3CDTF">2025-10-30T10:57:00Z</dcterms:modified>
</cp:coreProperties>
</file>