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3564891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CF09A1">
        <w:rPr>
          <w:b/>
          <w:sz w:val="22"/>
          <w:szCs w:val="22"/>
          <w:lang w:val="uk-UA"/>
        </w:rPr>
        <w:t>05</w:t>
      </w:r>
      <w:r w:rsidRPr="002F4BF5">
        <w:rPr>
          <w:b/>
          <w:sz w:val="22"/>
          <w:szCs w:val="22"/>
          <w:lang w:val="ru-RU"/>
        </w:rPr>
        <w:t>/</w:t>
      </w:r>
      <w:r w:rsidR="00CF09A1">
        <w:rPr>
          <w:b/>
          <w:sz w:val="22"/>
          <w:szCs w:val="22"/>
          <w:lang w:val="ru-RU"/>
        </w:rPr>
        <w:t>01</w:t>
      </w:r>
      <w:r w:rsidRPr="002F4BF5">
        <w:rPr>
          <w:b/>
          <w:sz w:val="22"/>
          <w:szCs w:val="22"/>
          <w:lang w:val="ru-RU"/>
        </w:rPr>
        <w:t>/</w:t>
      </w:r>
      <w:r w:rsidR="00FC7AF5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CF09A1">
        <w:rPr>
          <w:b/>
          <w:sz w:val="22"/>
          <w:szCs w:val="22"/>
          <w:lang w:val="ru-RU"/>
        </w:rPr>
        <w:t>6</w:t>
      </w:r>
      <w:r w:rsidR="00FC7AF5">
        <w:rPr>
          <w:b/>
          <w:sz w:val="22"/>
          <w:szCs w:val="22"/>
          <w:lang w:val="ru-RU"/>
        </w:rPr>
        <w:t>/1</w:t>
      </w:r>
    </w:p>
    <w:p w14:paraId="60F293E9" w14:textId="405C2EED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</w:t>
      </w:r>
      <w:r w:rsidR="00A86CD6" w:rsidRPr="00A86CD6">
        <w:rPr>
          <w:b/>
          <w:sz w:val="22"/>
          <w:szCs w:val="22"/>
          <w:lang w:val="ru-RU"/>
        </w:rPr>
        <w:t>УКЛАДЕННЯ РАМКОВОГО ДОГОВОРУ(</w:t>
      </w:r>
      <w:proofErr w:type="spellStart"/>
      <w:r w:rsidR="00A86CD6" w:rsidRPr="00A86CD6">
        <w:rPr>
          <w:b/>
          <w:sz w:val="22"/>
          <w:szCs w:val="22"/>
          <w:lang w:val="ru-RU"/>
        </w:rPr>
        <w:t>ів</w:t>
      </w:r>
      <w:proofErr w:type="spellEnd"/>
      <w:r w:rsidR="00A86CD6" w:rsidRPr="00A86CD6">
        <w:rPr>
          <w:b/>
          <w:sz w:val="22"/>
          <w:szCs w:val="22"/>
          <w:lang w:val="ru-RU"/>
        </w:rPr>
        <w:t>) НА ПОСЛУГИ СОЦІАЛЬНОГО РАДНИК</w:t>
      </w:r>
      <w:r w:rsidR="00A3397A">
        <w:rPr>
          <w:b/>
          <w:sz w:val="22"/>
          <w:szCs w:val="22"/>
          <w:lang w:val="ru-RU"/>
        </w:rPr>
        <w:t>А</w:t>
      </w:r>
      <w:r w:rsidR="00A86CD6" w:rsidRPr="00A86CD6">
        <w:rPr>
          <w:b/>
          <w:sz w:val="22"/>
          <w:szCs w:val="22"/>
          <w:lang w:val="ru-RU"/>
        </w:rPr>
        <w:t xml:space="preserve"> У ХАРКІВСЬКІЙ, СУМСЬКІЙ ТА ДНІПРОПЕТРОВСЬКІЙ ОБЛАСТЯХ В РАМКАХ ПРОЄКТУ </w:t>
      </w:r>
      <w:r w:rsidR="00A86CD6" w:rsidRPr="00E115B8">
        <w:rPr>
          <w:b/>
          <w:sz w:val="22"/>
          <w:szCs w:val="22"/>
        </w:rPr>
        <w:t>GIZ</w:t>
      </w:r>
      <w:r w:rsidR="00A86CD6" w:rsidRPr="00A86CD6">
        <w:rPr>
          <w:b/>
          <w:sz w:val="22"/>
          <w:szCs w:val="22"/>
          <w:lang w:val="ru-RU"/>
        </w:rPr>
        <w:t xml:space="preserve"> </w:t>
      </w:r>
      <w:r w:rsidR="00A86CD6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</w:t>
      </w:r>
      <w:bookmarkStart w:id="0" w:name="_GoBack"/>
      <w:bookmarkEnd w:id="0"/>
      <w:r w:rsidRPr="00FD69D8">
        <w:rPr>
          <w:i/>
          <w:lang w:val="uk-UA"/>
        </w:rPr>
        <w:t xml:space="preserve">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97CB1B8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CF09A1" w:rsidRPr="00CF09A1">
              <w:rPr>
                <w:sz w:val="24"/>
                <w:szCs w:val="24"/>
                <w:lang w:val="uk-UA"/>
              </w:rPr>
              <w:t>05/01/2026/1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76B1BEA1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CF09A1" w:rsidRPr="00CF09A1">
        <w:rPr>
          <w:i/>
          <w:color w:val="5B9BD5"/>
          <w:lang w:val="ru-RU"/>
        </w:rPr>
        <w:t>05/01/2026/1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56E362D8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A86CD6" w:rsidRPr="00A86CD6">
              <w:rPr>
                <w:color w:val="222222"/>
                <w:shd w:val="clear" w:color="auto" w:fill="FFFFFF"/>
              </w:rPr>
              <w:t>SOCIAL ADVISOR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A04E3EC" w:rsidR="002F4BF5" w:rsidRPr="002F4BF5" w:rsidRDefault="008917F7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Загальна о</w:t>
            </w:r>
            <w:r w:rsidR="002F4BF5" w:rsidRPr="002F4BF5">
              <w:rPr>
                <w:b/>
                <w:sz w:val="18"/>
                <w:szCs w:val="18"/>
                <w:lang w:val="uk-UA"/>
              </w:rPr>
              <w:t>чікувана кількість робочих годин</w:t>
            </w:r>
            <w:r>
              <w:rPr>
                <w:b/>
                <w:sz w:val="18"/>
                <w:szCs w:val="18"/>
                <w:lang w:val="uk-UA"/>
              </w:rPr>
              <w:t xml:space="preserve"> (одного фахівця)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490C92BD" w:rsidR="00D640B6" w:rsidRPr="00D640B6" w:rsidRDefault="00D640B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СОЦІАЛЬНИЙ </w:t>
            </w:r>
            <w:r w:rsidR="00A86CD6">
              <w:rPr>
                <w:sz w:val="22"/>
                <w:szCs w:val="22"/>
                <w:lang w:val="uk-UA"/>
              </w:rPr>
              <w:t>РАДНИК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616AF583" w:rsidR="002F4BF5" w:rsidRPr="00271B4A" w:rsidRDefault="00CF09A1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1150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CF09A1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CF09A1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F7295" w14:textId="77777777" w:rsidR="00862002" w:rsidRDefault="00862002">
      <w:r>
        <w:separator/>
      </w:r>
    </w:p>
  </w:endnote>
  <w:endnote w:type="continuationSeparator" w:id="0">
    <w:p w14:paraId="7A3564AD" w14:textId="77777777" w:rsidR="00862002" w:rsidRDefault="0086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CB5EA" w14:textId="77777777" w:rsidR="00862002" w:rsidRDefault="00862002">
      <w:r>
        <w:separator/>
      </w:r>
    </w:p>
  </w:footnote>
  <w:footnote w:type="continuationSeparator" w:id="0">
    <w:p w14:paraId="75FF0AA7" w14:textId="77777777" w:rsidR="00862002" w:rsidRDefault="0086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71B4A"/>
    <w:rsid w:val="00284B63"/>
    <w:rsid w:val="002F4BF5"/>
    <w:rsid w:val="00372890"/>
    <w:rsid w:val="0048282F"/>
    <w:rsid w:val="00687707"/>
    <w:rsid w:val="0069436D"/>
    <w:rsid w:val="00862002"/>
    <w:rsid w:val="008917F7"/>
    <w:rsid w:val="008E1771"/>
    <w:rsid w:val="009B46B7"/>
    <w:rsid w:val="009D10C1"/>
    <w:rsid w:val="00A327F3"/>
    <w:rsid w:val="00A3397A"/>
    <w:rsid w:val="00A73456"/>
    <w:rsid w:val="00A86CD6"/>
    <w:rsid w:val="00AA61AC"/>
    <w:rsid w:val="00BB17D3"/>
    <w:rsid w:val="00CB3D02"/>
    <w:rsid w:val="00CF09A1"/>
    <w:rsid w:val="00D640B6"/>
    <w:rsid w:val="00DA50F9"/>
    <w:rsid w:val="00DD1C13"/>
    <w:rsid w:val="00DF2A73"/>
    <w:rsid w:val="00F06EDA"/>
    <w:rsid w:val="00F31004"/>
    <w:rsid w:val="00FA68F7"/>
    <w:rsid w:val="00FC7AF5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2228</Words>
  <Characters>1270</Characters>
  <Application>Microsoft Office Word</Application>
  <DocSecurity>0</DocSecurity>
  <Lines>10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20</cp:revision>
  <dcterms:created xsi:type="dcterms:W3CDTF">2023-09-20T08:29:00Z</dcterms:created>
  <dcterms:modified xsi:type="dcterms:W3CDTF">2026-01-05T15:39:00Z</dcterms:modified>
</cp:coreProperties>
</file>