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74528F7E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F7411C">
        <w:t>_</w:t>
      </w:r>
      <w:bookmarkStart w:id="0" w:name="_GoBack"/>
      <w:bookmarkEnd w:id="0"/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3C35BDB6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8108F8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094EFAF7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</w:t>
      </w:r>
      <w:r w:rsidR="008108F8" w:rsidRPr="008108F8">
        <w:rPr>
          <w:rFonts w:ascii="Times New Roman" w:hAnsi="Times New Roman" w:cs="Times New Roman"/>
          <w:noProof/>
          <w:sz w:val="24"/>
          <w:szCs w:val="24"/>
          <w:lang w:val="uk-UA"/>
        </w:rPr>
        <w:t>Оплата за цим Договором здійснюється на умовах, визначених результатами поточного тендеру.</w:t>
      </w:r>
      <w:r w:rsidR="008108F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75050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D11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440BD27E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D1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08F8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7411C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11</cp:revision>
  <dcterms:created xsi:type="dcterms:W3CDTF">2023-10-17T14:18:00Z</dcterms:created>
  <dcterms:modified xsi:type="dcterms:W3CDTF">2026-01-02T13:37:00Z</dcterms:modified>
</cp:coreProperties>
</file>