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778ED" w14:textId="548C38C3" w:rsidR="004C01CE" w:rsidRDefault="00FC6CBB" w:rsidP="00FC6CBB">
      <w:pPr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noProof/>
          <w:sz w:val="20"/>
          <w:szCs w:val="20"/>
        </w:rPr>
        <w:drawing>
          <wp:inline distT="0" distB="0" distL="0" distR="0" wp14:anchorId="226A7924" wp14:editId="0D0C9A64">
            <wp:extent cx="7602011" cy="18100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011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2594F109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FC6CBB" w:rsidRPr="00FC6CBB">
        <w:rPr>
          <w:i/>
        </w:rPr>
        <w:t xml:space="preserve">BENGO-PT 2025-2028 AWO </w:t>
      </w:r>
      <w:proofErr w:type="spellStart"/>
      <w:r w:rsidR="00FC6CBB" w:rsidRPr="00FC6CBB">
        <w:rPr>
          <w:i/>
        </w:rPr>
        <w:t>International</w:t>
      </w:r>
      <w:proofErr w:type="spellEnd"/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7370A9AB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006B81">
        <w:rPr>
          <w:b/>
          <w:sz w:val="20"/>
          <w:szCs w:val="20"/>
          <w:highlight w:val="white"/>
        </w:rPr>
        <w:t>03</w:t>
      </w:r>
      <w:r w:rsidR="00F02203">
        <w:rPr>
          <w:b/>
          <w:sz w:val="20"/>
          <w:szCs w:val="20"/>
          <w:highlight w:val="white"/>
        </w:rPr>
        <w:t>.</w:t>
      </w:r>
      <w:r w:rsidR="00006B81">
        <w:rPr>
          <w:b/>
          <w:sz w:val="20"/>
          <w:szCs w:val="20"/>
          <w:highlight w:val="white"/>
        </w:rPr>
        <w:t>03</w:t>
      </w:r>
      <w:r w:rsidR="00F02203">
        <w:rPr>
          <w:b/>
          <w:sz w:val="20"/>
          <w:szCs w:val="20"/>
          <w:highlight w:val="white"/>
        </w:rPr>
        <w:t>.202</w:t>
      </w:r>
      <w:r w:rsidR="00006B81">
        <w:rPr>
          <w:b/>
          <w:sz w:val="20"/>
          <w:szCs w:val="20"/>
          <w:highlight w:val="white"/>
        </w:rPr>
        <w:t>6</w:t>
      </w:r>
    </w:p>
    <w:p w14:paraId="6E0590E8" w14:textId="4C0AC932" w:rsidR="004C01CE" w:rsidRPr="00006B81" w:rsidRDefault="00875660">
      <w:pPr>
        <w:spacing w:line="360" w:lineRule="auto"/>
        <w:jc w:val="center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</w:t>
      </w:r>
      <w:r w:rsidR="00603084">
        <w:rPr>
          <w:b/>
          <w:sz w:val="22"/>
          <w:szCs w:val="22"/>
          <w:highlight w:val="white"/>
          <w:lang w:val="en-US"/>
        </w:rPr>
        <w:t>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006B81">
        <w:rPr>
          <w:b/>
          <w:sz w:val="22"/>
          <w:szCs w:val="22"/>
          <w:highlight w:val="white"/>
          <w:lang w:val="ru-RU"/>
        </w:rPr>
        <w:t>03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006B81">
        <w:rPr>
          <w:b/>
          <w:sz w:val="22"/>
          <w:szCs w:val="22"/>
          <w:highlight w:val="white"/>
          <w:lang w:val="ru-RU"/>
        </w:rPr>
        <w:t>03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603084" w:rsidRPr="00603084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</w:t>
      </w:r>
      <w:r w:rsidR="00006B81">
        <w:rPr>
          <w:b/>
          <w:sz w:val="22"/>
          <w:szCs w:val="22"/>
          <w:highlight w:val="white"/>
          <w:lang w:val="ru-RU"/>
        </w:rPr>
        <w:t>6</w:t>
      </w:r>
      <w:r w:rsidR="003133AE">
        <w:rPr>
          <w:b/>
          <w:sz w:val="22"/>
          <w:szCs w:val="22"/>
          <w:highlight w:val="white"/>
          <w:lang w:val="ru-RU"/>
        </w:rPr>
        <w:t>/2</w:t>
      </w:r>
    </w:p>
    <w:p w14:paraId="669500DA" w14:textId="58F488CD" w:rsidR="004C01CE" w:rsidRDefault="00875660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ПОСЛУГИ </w:t>
      </w:r>
      <w:r w:rsidR="003133AE">
        <w:rPr>
          <w:b/>
          <w:sz w:val="22"/>
          <w:szCs w:val="22"/>
        </w:rPr>
        <w:t>ПСИХОЛОГА</w:t>
      </w:r>
    </w:p>
    <w:p w14:paraId="7D4E8CAC" w14:textId="45B13749" w:rsidR="004C01CE" w:rsidRPr="00DF23A9" w:rsidRDefault="00522635" w:rsidP="00DF23A9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006B81">
        <w:rPr>
          <w:b/>
          <w:sz w:val="22"/>
          <w:szCs w:val="22"/>
          <w:u w:val="single"/>
          <w:lang w:val="ru-RU"/>
        </w:rPr>
        <w:t>17</w:t>
      </w:r>
      <w:r w:rsidRPr="00FD68E6">
        <w:rPr>
          <w:b/>
          <w:sz w:val="22"/>
          <w:szCs w:val="22"/>
          <w:u w:val="single"/>
          <w:lang w:val="ru-RU"/>
        </w:rPr>
        <w:t>.</w:t>
      </w:r>
      <w:r w:rsidR="00603084">
        <w:rPr>
          <w:b/>
          <w:sz w:val="22"/>
          <w:szCs w:val="22"/>
          <w:u w:val="single"/>
          <w:lang w:val="ru-RU"/>
        </w:rPr>
        <w:t>0</w:t>
      </w:r>
      <w:r w:rsidR="00006B81">
        <w:rPr>
          <w:b/>
          <w:sz w:val="22"/>
          <w:szCs w:val="22"/>
          <w:u w:val="single"/>
          <w:lang w:val="ru-RU"/>
        </w:rPr>
        <w:t>3</w:t>
      </w:r>
      <w:r w:rsidRPr="00FD68E6">
        <w:rPr>
          <w:b/>
          <w:sz w:val="22"/>
          <w:szCs w:val="22"/>
          <w:u w:val="single"/>
        </w:rPr>
        <w:t>.202</w:t>
      </w:r>
      <w:r w:rsidR="00603084">
        <w:rPr>
          <w:b/>
          <w:sz w:val="22"/>
          <w:szCs w:val="22"/>
          <w:u w:val="single"/>
        </w:rPr>
        <w:t>6</w:t>
      </w:r>
      <w:r w:rsidRPr="00FD68E6">
        <w:rPr>
          <w:b/>
          <w:sz w:val="22"/>
          <w:szCs w:val="22"/>
          <w:u w:val="single"/>
        </w:rPr>
        <w:t xml:space="preserve"> –17:00 UTC+2</w:t>
      </w: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0377D176" w14:textId="6FC81830" w:rsidR="004C01CE" w:rsidRDefault="0087566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 xml:space="preserve">рамках проектної пропозиції передбачено </w:t>
      </w:r>
      <w:r w:rsidR="00FC6CBB">
        <w:rPr>
          <w:sz w:val="22"/>
          <w:szCs w:val="22"/>
        </w:rPr>
        <w:t>п</w:t>
      </w:r>
      <w:r w:rsidR="00FC6CBB" w:rsidRPr="00FC6CBB">
        <w:rPr>
          <w:sz w:val="22"/>
          <w:szCs w:val="22"/>
        </w:rPr>
        <w:t xml:space="preserve">окращення соціально-економічного та психологічного добробуту населення Київської області шляхом ефективного висвітлення діяльності </w:t>
      </w:r>
      <w:proofErr w:type="spellStart"/>
      <w:r w:rsidR="00FC6CBB" w:rsidRPr="00FC6CBB">
        <w:rPr>
          <w:sz w:val="22"/>
          <w:szCs w:val="22"/>
        </w:rPr>
        <w:t>проєкту</w:t>
      </w:r>
      <w:proofErr w:type="spellEnd"/>
      <w:r w:rsidR="00FC6CBB" w:rsidRPr="00FC6CBB">
        <w:rPr>
          <w:sz w:val="22"/>
          <w:szCs w:val="22"/>
        </w:rPr>
        <w:t xml:space="preserve"> підвищення довіри та поінформованості громадськості про можливості, які створює </w:t>
      </w:r>
      <w:proofErr w:type="spellStart"/>
      <w:r w:rsidR="00FC6CBB" w:rsidRPr="00FC6CBB">
        <w:rPr>
          <w:sz w:val="22"/>
          <w:szCs w:val="22"/>
        </w:rPr>
        <w:t>проєкт</w:t>
      </w:r>
      <w:proofErr w:type="spellEnd"/>
      <w:r w:rsidR="00FC6CBB" w:rsidRPr="00FC6CBB">
        <w:rPr>
          <w:sz w:val="22"/>
          <w:szCs w:val="22"/>
        </w:rPr>
        <w:t xml:space="preserve"> для розвитку </w:t>
      </w:r>
      <w:proofErr w:type="spellStart"/>
      <w:r w:rsidR="00FC6CBB" w:rsidRPr="00FC6CBB">
        <w:rPr>
          <w:sz w:val="22"/>
          <w:szCs w:val="22"/>
        </w:rPr>
        <w:t>самозайнятості</w:t>
      </w:r>
      <w:proofErr w:type="spellEnd"/>
      <w:r w:rsidR="00FC6CBB" w:rsidRPr="00FC6CBB">
        <w:rPr>
          <w:sz w:val="22"/>
          <w:szCs w:val="22"/>
        </w:rPr>
        <w:t>, кар’єрного зростання та підтримки громад</w:t>
      </w:r>
      <w:r w:rsidRPr="00E115B8">
        <w:rPr>
          <w:sz w:val="22"/>
          <w:szCs w:val="22"/>
        </w:rPr>
        <w:t>.</w:t>
      </w:r>
    </w:p>
    <w:p w14:paraId="26AB59AF" w14:textId="77777777" w:rsidR="004C01CE" w:rsidRDefault="004C01CE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ПРЕДМЕТ КОНКУРСУ</w:t>
      </w:r>
    </w:p>
    <w:p w14:paraId="62CBA8DA" w14:textId="52711A81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3133AE">
        <w:rPr>
          <w:sz w:val="22"/>
          <w:szCs w:val="22"/>
        </w:rPr>
        <w:t>психолога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3C4F2730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</w:t>
      </w:r>
      <w:r w:rsidR="00FC6CBB">
        <w:rPr>
          <w:sz w:val="22"/>
          <w:szCs w:val="22"/>
          <w:highlight w:val="white"/>
        </w:rPr>
        <w:t>12</w:t>
      </w:r>
      <w:r w:rsidRPr="00793878">
        <w:rPr>
          <w:sz w:val="22"/>
          <w:szCs w:val="22"/>
          <w:highlight w:val="white"/>
        </w:rPr>
        <w:t>.202</w:t>
      </w:r>
      <w:r w:rsidR="00603084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4C6E04EC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працівника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Pr="00793878">
        <w:rPr>
          <w:sz w:val="22"/>
          <w:szCs w:val="22"/>
          <w:highlight w:val="white"/>
        </w:rPr>
        <w:t>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</w:t>
      </w:r>
      <w:r w:rsidR="00FC6CBB">
        <w:rPr>
          <w:sz w:val="22"/>
          <w:szCs w:val="22"/>
          <w:highlight w:val="white"/>
        </w:rPr>
        <w:t>12</w:t>
      </w:r>
      <w:r w:rsidRPr="00793878">
        <w:rPr>
          <w:sz w:val="22"/>
          <w:szCs w:val="22"/>
          <w:highlight w:val="white"/>
        </w:rPr>
        <w:t>.202</w:t>
      </w:r>
      <w:r w:rsidR="00603084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54D1B8AE" w14:textId="0CA6D670" w:rsidR="00DF23A9" w:rsidRDefault="00DF23A9">
      <w:pPr>
        <w:ind w:firstLine="708"/>
        <w:jc w:val="both"/>
        <w:rPr>
          <w:color w:val="333333"/>
          <w:sz w:val="22"/>
          <w:szCs w:val="22"/>
        </w:rPr>
      </w:pPr>
    </w:p>
    <w:p w14:paraId="777D3763" w14:textId="31685E10" w:rsidR="00DF23A9" w:rsidRDefault="00DF23A9">
      <w:pPr>
        <w:ind w:firstLine="708"/>
        <w:jc w:val="both"/>
        <w:rPr>
          <w:color w:val="333333"/>
          <w:sz w:val="22"/>
          <w:szCs w:val="22"/>
        </w:rPr>
      </w:pPr>
    </w:p>
    <w:p w14:paraId="0BED637B" w14:textId="2D0E2D17" w:rsidR="00FC6CBB" w:rsidRDefault="00FC6CBB">
      <w:pPr>
        <w:ind w:firstLine="708"/>
        <w:jc w:val="both"/>
        <w:rPr>
          <w:color w:val="333333"/>
          <w:sz w:val="22"/>
          <w:szCs w:val="22"/>
        </w:rPr>
      </w:pPr>
    </w:p>
    <w:p w14:paraId="13E4A92B" w14:textId="77777777" w:rsidR="00FC6CBB" w:rsidRDefault="00FC6CBB">
      <w:pPr>
        <w:ind w:firstLine="708"/>
        <w:jc w:val="both"/>
        <w:rPr>
          <w:color w:val="333333"/>
          <w:sz w:val="22"/>
          <w:szCs w:val="22"/>
        </w:rPr>
      </w:pP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lastRenderedPageBreak/>
        <w:t>РОЗ'ЯСНЕННЯ</w:t>
      </w:r>
    </w:p>
    <w:p w14:paraId="00A53FFB" w14:textId="227A826C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9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462038">
        <w:rPr>
          <w:b/>
          <w:sz w:val="22"/>
          <w:szCs w:val="22"/>
          <w:u w:val="single"/>
          <w:lang w:val="ru-RU"/>
        </w:rPr>
        <w:t>17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603084">
        <w:rPr>
          <w:b/>
          <w:sz w:val="22"/>
          <w:szCs w:val="22"/>
          <w:u w:val="single"/>
          <w:lang w:val="ru-RU"/>
        </w:rPr>
        <w:t>0</w:t>
      </w:r>
      <w:r w:rsidR="002F727F">
        <w:rPr>
          <w:b/>
          <w:sz w:val="22"/>
          <w:szCs w:val="22"/>
          <w:u w:val="single"/>
          <w:lang w:val="ru-RU"/>
        </w:rPr>
        <w:t>3</w:t>
      </w:r>
      <w:r w:rsidR="00793878" w:rsidRPr="00E115B8">
        <w:rPr>
          <w:b/>
          <w:sz w:val="22"/>
          <w:szCs w:val="22"/>
          <w:u w:val="single"/>
        </w:rPr>
        <w:t>.202</w:t>
      </w:r>
      <w:r w:rsidR="00603084">
        <w:rPr>
          <w:b/>
          <w:sz w:val="22"/>
          <w:szCs w:val="22"/>
          <w:u w:val="single"/>
        </w:rPr>
        <w:t>6</w:t>
      </w:r>
      <w:r w:rsidR="00793878" w:rsidRPr="00E115B8">
        <w:rPr>
          <w:b/>
          <w:sz w:val="22"/>
          <w:szCs w:val="22"/>
          <w:u w:val="single"/>
        </w:rPr>
        <w:t xml:space="preserve">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67E51207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Додатку 1.2 до тендерної документації.</w:t>
      </w:r>
    </w:p>
    <w:p w14:paraId="285B7F7E" w14:textId="77777777" w:rsidR="00EF21D0" w:rsidRDefault="00EF21D0" w:rsidP="00DF23A9">
      <w:pPr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29F7DECC" w:rsidR="004C01CE" w:rsidRDefault="00875660">
      <w:pPr>
        <w:ind w:firstLine="708"/>
        <w:jc w:val="both"/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>Пропозиції надаються шляхом направлення на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10">
        <w:r>
          <w:rPr>
            <w:b/>
            <w:color w:val="0000FF"/>
            <w:sz w:val="22"/>
            <w:szCs w:val="22"/>
            <w:u w:val="single"/>
          </w:rPr>
          <w:t>tender@rokada.org.ua</w:t>
        </w:r>
      </w:hyperlink>
      <w:r>
        <w:rPr>
          <w:b/>
          <w:color w:val="0070C0"/>
          <w:sz w:val="22"/>
          <w:szCs w:val="22"/>
        </w:rPr>
        <w:t xml:space="preserve"> – </w:t>
      </w:r>
      <w:r>
        <w:rPr>
          <w:sz w:val="22"/>
          <w:szCs w:val="22"/>
        </w:rPr>
        <w:t xml:space="preserve">перелік документів </w:t>
      </w:r>
      <w:r>
        <w:rPr>
          <w:b/>
          <w:sz w:val="22"/>
          <w:szCs w:val="22"/>
        </w:rPr>
        <w:t>технічної пропозиції</w:t>
      </w:r>
      <w:r>
        <w:rPr>
          <w:b/>
          <w:color w:val="0070C0"/>
          <w:sz w:val="22"/>
          <w:szCs w:val="22"/>
        </w:rPr>
        <w:t xml:space="preserve">, </w:t>
      </w:r>
      <w:r>
        <w:rPr>
          <w:sz w:val="22"/>
          <w:szCs w:val="22"/>
        </w:rPr>
        <w:t>та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color w:val="0070C0"/>
          <w:sz w:val="22"/>
          <w:szCs w:val="22"/>
          <w:u w:val="single"/>
        </w:rPr>
        <w:t>finance_tender@rokada.org.ua</w:t>
      </w:r>
      <w:r>
        <w:rPr>
          <w:sz w:val="22"/>
          <w:szCs w:val="22"/>
        </w:rPr>
        <w:t xml:space="preserve"> – виключно </w:t>
      </w:r>
      <w:r>
        <w:rPr>
          <w:b/>
          <w:sz w:val="22"/>
          <w:szCs w:val="22"/>
        </w:rPr>
        <w:t>фінансова пропозиція</w:t>
      </w:r>
      <w:r>
        <w:rPr>
          <w:sz w:val="22"/>
          <w:szCs w:val="22"/>
        </w:rPr>
        <w:t xml:space="preserve">, </w:t>
      </w:r>
      <w:r w:rsidR="00AF758A">
        <w:rPr>
          <w:sz w:val="22"/>
          <w:szCs w:val="22"/>
        </w:rPr>
        <w:t xml:space="preserve">на електронний майданчик </w:t>
      </w:r>
      <w:r w:rsidR="00AF758A" w:rsidRPr="00AF758A">
        <w:rPr>
          <w:sz w:val="22"/>
          <w:szCs w:val="22"/>
        </w:rPr>
        <w:t>zakupivli.pro</w:t>
      </w:r>
      <w:r w:rsidR="00AF758A">
        <w:rPr>
          <w:sz w:val="22"/>
          <w:szCs w:val="22"/>
        </w:rPr>
        <w:t xml:space="preserve">, або </w:t>
      </w:r>
      <w:r>
        <w:rPr>
          <w:sz w:val="22"/>
          <w:szCs w:val="22"/>
        </w:rPr>
        <w:t xml:space="preserve">в паперовому вигляді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, а/с 108 м. Київ - 065, 03065, Україна </w:t>
      </w:r>
      <w:r>
        <w:rPr>
          <w:color w:val="333333"/>
          <w:sz w:val="22"/>
          <w:szCs w:val="22"/>
        </w:rPr>
        <w:t>БО «БЛАГОДІЙНИЙ ФОНД «РОКАДА» окремими конвертами з технічною та фінансовою пропозицією</w:t>
      </w:r>
      <w:r>
        <w:rPr>
          <w:sz w:val="22"/>
          <w:szCs w:val="22"/>
        </w:rPr>
        <w:t xml:space="preserve"> не пізніше</w:t>
      </w:r>
      <w:r w:rsidRPr="00EF21D0">
        <w:rPr>
          <w:i/>
          <w:sz w:val="22"/>
          <w:szCs w:val="22"/>
        </w:rPr>
        <w:t>.</w:t>
      </w:r>
      <w:r w:rsidR="00462038">
        <w:rPr>
          <w:b/>
          <w:sz w:val="22"/>
          <w:szCs w:val="22"/>
          <w:u w:val="single"/>
        </w:rPr>
        <w:t>17</w:t>
      </w:r>
      <w:r w:rsidR="00E44F2C" w:rsidRPr="00AF758A">
        <w:rPr>
          <w:b/>
          <w:sz w:val="22"/>
          <w:szCs w:val="22"/>
          <w:u w:val="single"/>
        </w:rPr>
        <w:t>.</w:t>
      </w:r>
      <w:r w:rsidR="00603084">
        <w:rPr>
          <w:b/>
          <w:sz w:val="22"/>
          <w:szCs w:val="22"/>
          <w:u w:val="single"/>
        </w:rPr>
        <w:t>0</w:t>
      </w:r>
      <w:r w:rsidR="00462038">
        <w:rPr>
          <w:b/>
          <w:sz w:val="22"/>
          <w:szCs w:val="22"/>
          <w:u w:val="single"/>
        </w:rPr>
        <w:t>3</w:t>
      </w:r>
      <w:r w:rsidR="00E44F2C" w:rsidRPr="00EF21D0">
        <w:rPr>
          <w:b/>
          <w:sz w:val="22"/>
          <w:szCs w:val="22"/>
          <w:u w:val="single"/>
        </w:rPr>
        <w:t>.202</w:t>
      </w:r>
      <w:r w:rsidR="00603084">
        <w:rPr>
          <w:b/>
          <w:sz w:val="22"/>
          <w:szCs w:val="22"/>
          <w:u w:val="single"/>
        </w:rPr>
        <w:t>6</w:t>
      </w:r>
      <w:r w:rsidR="00E44F2C" w:rsidRPr="00EF21D0">
        <w:rPr>
          <w:b/>
          <w:sz w:val="22"/>
          <w:szCs w:val="22"/>
          <w:u w:val="single"/>
        </w:rPr>
        <w:t xml:space="preserve">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12C562AF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Технічне завдання Виконавця (Додаток 1)</w:t>
      </w:r>
      <w:r w:rsidR="00603084">
        <w:rPr>
          <w:color w:val="000000"/>
          <w:sz w:val="22"/>
          <w:szCs w:val="22"/>
        </w:rPr>
        <w:t>.</w:t>
      </w:r>
    </w:p>
    <w:p w14:paraId="302F2191" w14:textId="26187175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</w:t>
      </w:r>
      <w:r w:rsidR="00603084">
        <w:rPr>
          <w:color w:val="000000"/>
          <w:sz w:val="22"/>
          <w:szCs w:val="22"/>
        </w:rPr>
        <w:t>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1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2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38E42C90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0774015E" w14:textId="1EF01AC7" w:rsidR="00D906A9" w:rsidRPr="00B70106" w:rsidRDefault="008539AB" w:rsidP="00D906A9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  <w:lang w:val="ru-RU"/>
        </w:rPr>
        <w:t xml:space="preserve"> </w:t>
      </w:r>
      <w:r w:rsidR="00D906A9" w:rsidRPr="00B70106">
        <w:rPr>
          <w:sz w:val="21"/>
          <w:szCs w:val="21"/>
        </w:rPr>
        <w:t>У разі надсилання тендерної пропозиції на електронну пошту Учасник зобов’язаний у темі електронного листа обов’язково зазначити:</w:t>
      </w:r>
    </w:p>
    <w:p w14:paraId="086531A4" w14:textId="77777777" w:rsidR="00D906A9" w:rsidRPr="00B70106" w:rsidRDefault="00D906A9" w:rsidP="00D906A9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- номер тендеру;</w:t>
      </w:r>
    </w:p>
    <w:p w14:paraId="4B28043A" w14:textId="77777777" w:rsidR="00D906A9" w:rsidRDefault="00D906A9" w:rsidP="00D906A9">
      <w:pPr>
        <w:ind w:firstLine="708"/>
        <w:jc w:val="both"/>
        <w:rPr>
          <w:sz w:val="21"/>
          <w:szCs w:val="21"/>
        </w:rPr>
      </w:pPr>
    </w:p>
    <w:p w14:paraId="2D2E26CA" w14:textId="6B202493" w:rsidR="00D906A9" w:rsidRPr="00B70106" w:rsidRDefault="00D906A9" w:rsidP="00D906A9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lastRenderedPageBreak/>
        <w:t>- назву тендеру;</w:t>
      </w:r>
    </w:p>
    <w:p w14:paraId="5E92CE6D" w14:textId="77777777" w:rsidR="00D906A9" w:rsidRPr="00B70106" w:rsidRDefault="00D906A9" w:rsidP="00D906A9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- повне найменування юридичної особи або ПІБ Учасника (для фізичної особи, у тому числі фізичної особи – підприємця (ФОП)).</w:t>
      </w:r>
    </w:p>
    <w:p w14:paraId="41060A88" w14:textId="77777777" w:rsidR="00D906A9" w:rsidRPr="00B70106" w:rsidRDefault="00D906A9" w:rsidP="00D906A9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Усі документи, що входять до складу тендерної пропозиції, повинні мати назви файлів, які чітко та однозначно відображають їх зміст.</w:t>
      </w:r>
    </w:p>
    <w:p w14:paraId="1FCEE291" w14:textId="77777777" w:rsidR="00D906A9" w:rsidRDefault="00D906A9" w:rsidP="00D906A9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У разі недотримання зазначених вимог тендерна пропозиція може бути залишена без розгляду, а Учасник — дискваліфікований.</w:t>
      </w:r>
    </w:p>
    <w:p w14:paraId="5ED6A260" w14:textId="77777777" w:rsidR="00D906A9" w:rsidRDefault="00D906A9" w:rsidP="00D906A9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Учасникам забороняється подавати тендерну пропозицію (повністю або частково) у вигляді посилань на зовнішні ресурси зберігання даних (зокрема хмарні сервіси, </w:t>
      </w:r>
      <w:proofErr w:type="spellStart"/>
      <w:r w:rsidRPr="00B70106">
        <w:rPr>
          <w:sz w:val="21"/>
          <w:szCs w:val="21"/>
        </w:rPr>
        <w:t>Google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Drive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Dropbox</w:t>
      </w:r>
      <w:proofErr w:type="spellEnd"/>
      <w:r w:rsidRPr="00B70106">
        <w:rPr>
          <w:sz w:val="21"/>
          <w:szCs w:val="21"/>
        </w:rPr>
        <w:t xml:space="preserve"> тощо). Уся тендерна пропозиція та супровідні документи повинні міститися безпосередньо в електронному листі (у вигляді вкладених файлів) та бути надіслані на визначену Замовником електронну адресу.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пропозиції.</w:t>
      </w:r>
    </w:p>
    <w:p w14:paraId="248E7039" w14:textId="77777777" w:rsidR="00D906A9" w:rsidRDefault="00D906A9">
      <w:pPr>
        <w:ind w:firstLine="720"/>
        <w:jc w:val="both"/>
        <w:rPr>
          <w:sz w:val="22"/>
          <w:szCs w:val="22"/>
        </w:rPr>
      </w:pPr>
    </w:p>
    <w:p w14:paraId="4FD5A089" w14:textId="517C75EB" w:rsidR="00DF23A9" w:rsidRDefault="00DF23A9">
      <w:pPr>
        <w:ind w:firstLine="720"/>
        <w:jc w:val="both"/>
        <w:rPr>
          <w:sz w:val="22"/>
          <w:szCs w:val="22"/>
        </w:rPr>
      </w:pPr>
    </w:p>
    <w:p w14:paraId="2EC4A385" w14:textId="77777777" w:rsidR="00DF23A9" w:rsidRDefault="00DF23A9">
      <w:pPr>
        <w:ind w:firstLine="720"/>
        <w:jc w:val="both"/>
        <w:rPr>
          <w:sz w:val="22"/>
          <w:szCs w:val="22"/>
        </w:rPr>
      </w:pP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Pr="00EF21D0" w:rsidRDefault="00875660">
      <w:pPr>
        <w:ind w:left="720"/>
        <w:jc w:val="both"/>
        <w:rPr>
          <w:b/>
          <w:color w:val="FF0000"/>
          <w:sz w:val="21"/>
          <w:szCs w:val="21"/>
        </w:rPr>
      </w:pPr>
      <w:r w:rsidRPr="00EE73F0">
        <w:rPr>
          <w:b/>
          <w:sz w:val="21"/>
          <w:szCs w:val="21"/>
        </w:rPr>
        <w:t>7. 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644CB212" w14:textId="431CD924" w:rsidR="004C01CE" w:rsidRDefault="00875660">
      <w:pPr>
        <w:ind w:firstLine="708"/>
        <w:jc w:val="both"/>
        <w:rPr>
          <w:sz w:val="22"/>
          <w:szCs w:val="22"/>
        </w:rPr>
      </w:pPr>
      <w:bookmarkStart w:id="1" w:name="_heading=h.30j0zll" w:colFirst="0" w:colLast="0"/>
      <w:bookmarkEnd w:id="1"/>
      <w:r>
        <w:rPr>
          <w:sz w:val="22"/>
          <w:szCs w:val="22"/>
        </w:rPr>
        <w:t xml:space="preserve">Проект з </w:t>
      </w:r>
      <w:r w:rsidR="00E44F2C" w:rsidRPr="00E115B8">
        <w:rPr>
          <w:sz w:val="22"/>
          <w:szCs w:val="22"/>
        </w:rPr>
        <w:t>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18156E94" w:rsidR="004C01CE" w:rsidRDefault="00AF29BB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56F4B8EE" w14:textId="7AD1619B" w:rsidR="00447F9F" w:rsidRPr="00FC6CBB" w:rsidRDefault="00875660" w:rsidP="00FC6CBB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18740C">
        <w:rPr>
          <w:sz w:val="21"/>
          <w:szCs w:val="21"/>
          <w:lang w:val="ru-RU"/>
        </w:rPr>
        <w:t>6</w:t>
      </w:r>
      <w:r w:rsidRPr="00D12D51">
        <w:rPr>
          <w:sz w:val="21"/>
          <w:szCs w:val="21"/>
        </w:rPr>
        <w:t xml:space="preserve">0% - </w:t>
      </w:r>
      <w:r w:rsidR="00462038">
        <w:rPr>
          <w:sz w:val="21"/>
          <w:szCs w:val="21"/>
          <w:lang w:val="ru-RU"/>
        </w:rPr>
        <w:t>310</w:t>
      </w:r>
      <w:r w:rsidRPr="00D12D51">
        <w:rPr>
          <w:sz w:val="21"/>
          <w:szCs w:val="21"/>
        </w:rPr>
        <w:t xml:space="preserve"> балів:</w:t>
      </w:r>
    </w:p>
    <w:p w14:paraId="3F6E5FEB" w14:textId="77777777" w:rsidR="00D12D51" w:rsidRPr="00E44F2C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592"/>
        <w:gridCol w:w="12272"/>
        <w:gridCol w:w="2971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63D66C2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3F8ACF0E" w14:textId="77777777" w:rsidR="003133AE" w:rsidRDefault="003133AE" w:rsidP="003133AE">
      <w:pPr>
        <w:ind w:firstLine="708"/>
        <w:jc w:val="both"/>
        <w:rPr>
          <w:sz w:val="21"/>
          <w:szCs w:val="21"/>
        </w:rPr>
      </w:pPr>
    </w:p>
    <w:p w14:paraId="3070B055" w14:textId="77777777" w:rsidR="003133AE" w:rsidRDefault="003133AE" w:rsidP="003133AE">
      <w:pPr>
        <w:ind w:firstLine="708"/>
        <w:jc w:val="both"/>
        <w:rPr>
          <w:sz w:val="21"/>
          <w:szCs w:val="21"/>
        </w:rPr>
      </w:pPr>
    </w:p>
    <w:p w14:paraId="6E298345" w14:textId="77777777" w:rsidR="003133AE" w:rsidRDefault="003133AE" w:rsidP="003133A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"/>
        <w:gridCol w:w="5466"/>
        <w:gridCol w:w="1584"/>
        <w:gridCol w:w="6141"/>
        <w:gridCol w:w="2375"/>
      </w:tblGrid>
      <w:tr w:rsidR="003133AE" w14:paraId="4786245F" w14:textId="77777777" w:rsidTr="0065111C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9DD877" w14:textId="77777777" w:rsidR="003133AE" w:rsidRDefault="003133AE" w:rsidP="00651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3133AE" w14:paraId="24216D33" w14:textId="77777777" w:rsidTr="0065111C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2E33DF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889FF2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6CC7A8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2B34377D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417B3C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3133AE" w14:paraId="0C18DA7D" w14:textId="77777777" w:rsidTr="0065111C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6708CB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C92BF9" w14:textId="77777777" w:rsidR="003133AE" w:rsidRPr="00D32DBD" w:rsidRDefault="003133AE" w:rsidP="00651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>Виконавець повинен мати вищу освіту.</w:t>
            </w:r>
          </w:p>
          <w:p w14:paraId="38A8D7F2" w14:textId="77777777" w:rsidR="003133AE" w:rsidRPr="00D32DBD" w:rsidRDefault="003133AE" w:rsidP="00651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D32DBD">
              <w:rPr>
                <w:sz w:val="20"/>
                <w:szCs w:val="20"/>
              </w:rPr>
              <w:t>За найкращим та допустимим сценарієм, очікується наявність у Виконавця вищої освіти не нижче рівня бакалавр у сферах психології, чи інших суміжних напрямках.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713109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5173031B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Доктор наук </w:t>
            </w:r>
            <w:r>
              <w:rPr>
                <w:sz w:val="20"/>
                <w:szCs w:val="20"/>
              </w:rPr>
              <w:br/>
              <w:t xml:space="preserve">8 балів: Кандидат наук </w:t>
            </w:r>
            <w:r>
              <w:rPr>
                <w:sz w:val="20"/>
                <w:szCs w:val="20"/>
              </w:rPr>
              <w:br/>
              <w:t>6 балів: Магістр</w:t>
            </w:r>
            <w:r>
              <w:rPr>
                <w:sz w:val="20"/>
                <w:szCs w:val="20"/>
              </w:rPr>
              <w:br/>
              <w:t>4 бали: Спеціаліст</w:t>
            </w:r>
            <w:r>
              <w:rPr>
                <w:sz w:val="20"/>
                <w:szCs w:val="20"/>
              </w:rPr>
              <w:br/>
              <w:t>2 бали: Бакалавр</w:t>
            </w:r>
            <w:r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4AFEAC" w14:textId="77777777" w:rsidR="003133AE" w:rsidRPr="00D32DBD" w:rsidRDefault="003133AE" w:rsidP="0065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133AE" w14:paraId="6BB55DF2" w14:textId="77777777" w:rsidTr="0065111C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82A442" w14:textId="77777777" w:rsidR="003133AE" w:rsidRDefault="003133AE" w:rsidP="006511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E45052" w14:textId="77777777" w:rsidR="003133AE" w:rsidRDefault="003133AE" w:rsidP="00651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>Учасник повинен надати деталізоване резюме Виконавця. Проводиться оцінка змістовності резюме із зазначенням досвіду, набутих навичок, наявності розроблених методичних матеріалів та напрацювання в сфері виконання проекту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EA132F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29EED129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</w:t>
            </w:r>
            <w:r w:rsidRPr="00D32DBD">
              <w:rPr>
                <w:sz w:val="20"/>
                <w:szCs w:val="20"/>
              </w:rPr>
              <w:t xml:space="preserve">Демонстрація вичерпної інформації у ключових сферах та завданнях </w:t>
            </w:r>
            <w:proofErr w:type="spellStart"/>
            <w:r w:rsidRPr="00D32DBD">
              <w:rPr>
                <w:sz w:val="20"/>
                <w:szCs w:val="20"/>
              </w:rPr>
              <w:t>проєкту</w:t>
            </w:r>
            <w:proofErr w:type="spellEnd"/>
            <w:r w:rsidRPr="00D32DBD">
              <w:rPr>
                <w:sz w:val="20"/>
                <w:szCs w:val="20"/>
              </w:rPr>
              <w:t>, зазначений детальний опис повноважень, навичок, досягнень, організованих тренінгах. Резюме актуалізоване та містить інформацію діяльності фахівця щонайменше за останні 3 роки.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5 балів: </w:t>
            </w:r>
            <w:r w:rsidRPr="00D32DBD">
              <w:rPr>
                <w:sz w:val="20"/>
                <w:szCs w:val="20"/>
              </w:rPr>
              <w:t xml:space="preserve">балів: Демонстрація узагальненої інформації у ключових сферах та завданнях </w:t>
            </w:r>
            <w:proofErr w:type="spellStart"/>
            <w:r w:rsidRPr="00D32DBD">
              <w:rPr>
                <w:sz w:val="20"/>
                <w:szCs w:val="20"/>
              </w:rPr>
              <w:t>проєкту</w:t>
            </w:r>
            <w:proofErr w:type="spellEnd"/>
            <w:r w:rsidRPr="00D32DBD"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DAD8A0" w14:textId="77777777" w:rsidR="003133AE" w:rsidRPr="00D32DBD" w:rsidRDefault="003133AE" w:rsidP="0065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</w:tr>
    </w:tbl>
    <w:p w14:paraId="27E1F55E" w14:textId="77777777" w:rsidR="003133AE" w:rsidRDefault="003133AE" w:rsidP="003133AE">
      <w:pPr>
        <w:jc w:val="center"/>
        <w:rPr>
          <w:b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396"/>
        <w:gridCol w:w="5540"/>
        <w:gridCol w:w="1583"/>
        <w:gridCol w:w="5936"/>
        <w:gridCol w:w="2374"/>
      </w:tblGrid>
      <w:tr w:rsidR="003133AE" w14:paraId="5C369FD4" w14:textId="77777777" w:rsidTr="0065111C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8ED2B8" w14:textId="77777777" w:rsidR="003133AE" w:rsidRDefault="003133AE" w:rsidP="00651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ЗАГАЛЬНІ ВИМОГИ ДО УЧАСНИКА КОНКУРСУ (Частина 3 тендеру RFP)</w:t>
            </w:r>
          </w:p>
        </w:tc>
      </w:tr>
      <w:tr w:rsidR="003133AE" w14:paraId="49118A1E" w14:textId="77777777" w:rsidTr="0065111C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9E70B1" w14:textId="77777777" w:rsidR="003133AE" w:rsidRDefault="003133AE" w:rsidP="0065111C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56069F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48F72D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3F451A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4AC26C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3133AE" w14:paraId="795D9C84" w14:textId="77777777" w:rsidTr="0065111C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EC756B" w14:textId="77777777" w:rsidR="003133AE" w:rsidRDefault="003133AE" w:rsidP="006511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615F84" w14:textId="77777777" w:rsidR="003133AE" w:rsidRDefault="003133AE" w:rsidP="00651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>Учасник надав зразки індивідуальних програм психологічної реабілітації.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9A1609" w14:textId="77777777" w:rsidR="003133AE" w:rsidRDefault="003133AE" w:rsidP="00651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4C0AE4" w14:textId="77777777" w:rsidR="003133AE" w:rsidRPr="00447F9F" w:rsidRDefault="003133AE" w:rsidP="0065111C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16 балів: учасник надав зразки своєї роботи (методики, звіти, приклади анкет, публікації в професійних виданнях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14:paraId="5E4AD2CC" w14:textId="77777777" w:rsidR="003133AE" w:rsidRPr="00447F9F" w:rsidRDefault="003133AE" w:rsidP="0065111C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кандидата.</w:t>
            </w:r>
          </w:p>
          <w:p w14:paraId="7785D39E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1449BC" w14:textId="77777777" w:rsidR="003133AE" w:rsidRDefault="003133AE" w:rsidP="00651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3133AE" w14:paraId="55C9A5D8" w14:textId="77777777" w:rsidTr="0065111C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4A7163" w14:textId="77777777" w:rsidR="003133AE" w:rsidRDefault="003133AE" w:rsidP="006511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C9924" w14:textId="5962BCAD" w:rsidR="003133AE" w:rsidRDefault="003133AE" w:rsidP="00651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>Учасник має досвід роботи в якості психолога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BBBA12" w14:textId="77777777" w:rsidR="003133AE" w:rsidRDefault="003133AE" w:rsidP="00651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DDFCA8" w14:textId="6F704834" w:rsidR="003133AE" w:rsidRPr="00447F9F" w:rsidRDefault="003133AE" w:rsidP="0065111C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5 балів – </w:t>
            </w:r>
            <w:r w:rsidRPr="00D32DBD">
              <w:rPr>
                <w:sz w:val="20"/>
                <w:szCs w:val="20"/>
              </w:rPr>
              <w:t>учасник має досвід роботи понад 3 роки в якості психолога.</w:t>
            </w:r>
          </w:p>
          <w:p w14:paraId="0332BB1C" w14:textId="418ED62C" w:rsidR="003133AE" w:rsidRPr="00447F9F" w:rsidRDefault="003133AE" w:rsidP="0065111C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2 балів - </w:t>
            </w:r>
            <w:r w:rsidRPr="00D32DBD">
              <w:rPr>
                <w:sz w:val="20"/>
                <w:szCs w:val="20"/>
              </w:rPr>
              <w:t>учасник має досвід роботи понад 1 рік в якості психолога</w:t>
            </w:r>
            <w:r w:rsidRPr="00447F9F">
              <w:rPr>
                <w:sz w:val="20"/>
                <w:szCs w:val="20"/>
              </w:rPr>
              <w:t>.</w:t>
            </w:r>
          </w:p>
          <w:p w14:paraId="4C40E13C" w14:textId="79FB1AE6" w:rsidR="003133AE" w:rsidRDefault="003133AE" w:rsidP="0065111C">
            <w:pP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0 балів – учасник не </w:t>
            </w:r>
            <w:r>
              <w:rPr>
                <w:sz w:val="20"/>
                <w:szCs w:val="20"/>
              </w:rPr>
              <w:t>має досвіду роботи психологом</w:t>
            </w:r>
            <w:bookmarkStart w:id="2" w:name="_GoBack"/>
            <w:bookmarkEnd w:id="2"/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0DA040" w14:textId="77777777" w:rsidR="003133AE" w:rsidRDefault="003133AE" w:rsidP="00651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133AE" w14:paraId="0ABE11E4" w14:textId="77777777" w:rsidTr="0065111C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EC2D35" w14:textId="77777777" w:rsidR="003133AE" w:rsidRDefault="003133AE" w:rsidP="006511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8F06A6" w14:textId="77777777" w:rsidR="003133AE" w:rsidRDefault="003133AE" w:rsidP="00651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>Учасник має досвід створення та впровадження індивідуальних програм психологічної реабілітації.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FED137" w14:textId="77777777" w:rsidR="003133AE" w:rsidRDefault="003133AE" w:rsidP="00651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AD0CB0" w14:textId="77777777" w:rsidR="003133AE" w:rsidRPr="00447F9F" w:rsidRDefault="003133AE" w:rsidP="0065111C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5 балів - </w:t>
            </w:r>
            <w:r w:rsidRPr="00D32DBD">
              <w:rPr>
                <w:sz w:val="20"/>
                <w:szCs w:val="20"/>
              </w:rPr>
              <w:t>учасник має досвід створення та впровадження індивідуальних програм психологічної реабілітації, підготовки звіті за результатами оцінки</w:t>
            </w:r>
          </w:p>
          <w:p w14:paraId="1ACC9062" w14:textId="77777777" w:rsidR="003133AE" w:rsidRPr="00447F9F" w:rsidRDefault="003133AE" w:rsidP="0065111C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2 балів - </w:t>
            </w:r>
            <w:r w:rsidRPr="00D32DBD">
              <w:rPr>
                <w:sz w:val="20"/>
                <w:szCs w:val="20"/>
              </w:rPr>
              <w:t>учасник має досвід роботи психологом, але не має досвіду розробки індивідуальних програм психологічної реабілітації</w:t>
            </w:r>
            <w:r w:rsidRPr="00447F9F">
              <w:rPr>
                <w:sz w:val="20"/>
                <w:szCs w:val="20"/>
              </w:rPr>
              <w:t xml:space="preserve">. </w:t>
            </w:r>
          </w:p>
          <w:p w14:paraId="34CBCE47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0 балів - учасник не має досвіду розробки методичних матеріалів по темі.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B548FF" w14:textId="77777777" w:rsidR="003133AE" w:rsidRDefault="003133AE" w:rsidP="00651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38C11499" w14:textId="77777777" w:rsidR="003133AE" w:rsidRDefault="003133AE" w:rsidP="003133AE">
      <w:pPr>
        <w:ind w:firstLine="708"/>
        <w:jc w:val="both"/>
        <w:rPr>
          <w:sz w:val="21"/>
          <w:szCs w:val="21"/>
          <w:u w:val="single"/>
        </w:rPr>
      </w:pPr>
    </w:p>
    <w:p w14:paraId="623FF0F8" w14:textId="77777777" w:rsidR="003133AE" w:rsidRPr="00CD5394" w:rsidRDefault="003133AE" w:rsidP="003133AE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4A0C4D8F" w14:textId="77777777" w:rsidR="003133AE" w:rsidRPr="00CD5394" w:rsidRDefault="003133AE" w:rsidP="003133AE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РОЗУМІННЯ ТЕХНІЧНИХ ВИМОГ – максимальний бал - 100</w:t>
      </w:r>
    </w:p>
    <w:p w14:paraId="55083D44" w14:textId="77777777" w:rsidR="003133AE" w:rsidRPr="00CD5394" w:rsidRDefault="003133AE" w:rsidP="003133AE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38233D22" w14:textId="77777777" w:rsidR="003133AE" w:rsidRPr="00CD5394" w:rsidRDefault="003133AE" w:rsidP="003133AE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МАКСИМАЛЬНА кількість балів за технічну пропозицію – 360</w:t>
      </w:r>
    </w:p>
    <w:p w14:paraId="3AED1C9D" w14:textId="77777777" w:rsidR="003133AE" w:rsidRPr="00CD5394" w:rsidRDefault="003133AE" w:rsidP="003133AE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lastRenderedPageBreak/>
        <w:t>МІНІМАЛЬНИЙ прохідний бал технічної пропозиції – 216</w:t>
      </w:r>
    </w:p>
    <w:p w14:paraId="356F9604" w14:textId="77777777" w:rsidR="003133AE" w:rsidRPr="00CD5394" w:rsidRDefault="003133AE" w:rsidP="003133AE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МАКСИМАЛЬНА кількість балів за фінансову пропозицію – 240</w:t>
      </w:r>
    </w:p>
    <w:p w14:paraId="14DAEF46" w14:textId="77777777" w:rsidR="003133AE" w:rsidRPr="00CD5394" w:rsidRDefault="003133AE" w:rsidP="003133AE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ВСЬОГО МАКСИМАЛЬНА кількість балів за тендером - 600</w:t>
      </w:r>
    </w:p>
    <w:p w14:paraId="2E19FF69" w14:textId="77777777" w:rsidR="003133AE" w:rsidRDefault="003133AE" w:rsidP="003133A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366834B7" w14:textId="77777777" w:rsidR="003133AE" w:rsidRDefault="003133AE" w:rsidP="003133AE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При оцінці технічної складової існує мінімальний прохідний бал - 216, який складає 60% від максимальної кількості балів за технічну пропозицію. </w:t>
      </w:r>
    </w:p>
    <w:p w14:paraId="56BB1497" w14:textId="77777777" w:rsidR="003133AE" w:rsidRDefault="003133AE" w:rsidP="003133AE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216 балів з 360 для технічної пропозиції, яка приймається.</w:t>
      </w:r>
    </w:p>
    <w:p w14:paraId="6211C2F7" w14:textId="77777777" w:rsidR="003133AE" w:rsidRDefault="003133AE" w:rsidP="003133AE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Фінансова пропозиція матиме наступний відсотковий розподіл: 40% - 240 балів від загального балу 600.</w:t>
      </w:r>
    </w:p>
    <w:p w14:paraId="5E715CF6" w14:textId="77777777" w:rsidR="003133AE" w:rsidRDefault="003133AE" w:rsidP="003133AE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3E084466" w14:textId="77777777" w:rsidR="003133AE" w:rsidRDefault="003133AE" w:rsidP="003133AE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5E34E0A2" w14:textId="77777777" w:rsidR="003133AE" w:rsidRPr="00D9109B" w:rsidRDefault="003133AE" w:rsidP="003133AE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2D9A900D" w14:textId="77777777" w:rsidR="003133AE" w:rsidRDefault="003133AE" w:rsidP="003133AE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1D951D77" w14:textId="77777777" w:rsidR="003133AE" w:rsidRDefault="003133AE" w:rsidP="003133AE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7C98106E" w14:textId="77777777" w:rsidR="003133AE" w:rsidRDefault="003133AE" w:rsidP="003133AE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70BB409F" w14:textId="77777777" w:rsidR="003133AE" w:rsidRDefault="003133AE" w:rsidP="003133AE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5AAB0CEB" w14:textId="77777777" w:rsidR="003133AE" w:rsidRDefault="003133AE" w:rsidP="003133AE">
      <w:pPr>
        <w:ind w:firstLine="708"/>
        <w:jc w:val="both"/>
        <w:rPr>
          <w:sz w:val="21"/>
          <w:szCs w:val="21"/>
        </w:rPr>
      </w:pPr>
    </w:p>
    <w:p w14:paraId="6F1B88A2" w14:textId="77777777" w:rsidR="003133AE" w:rsidRDefault="003133AE" w:rsidP="003133AE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E5592F6" w14:textId="77777777" w:rsidR="003133AE" w:rsidRDefault="003133AE" w:rsidP="003133AE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600 балів.</w:t>
      </w:r>
    </w:p>
    <w:p w14:paraId="03F38E42" w14:textId="77777777" w:rsidR="003133AE" w:rsidRDefault="003133AE" w:rsidP="003133AE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31A537DE" w14:textId="77777777" w:rsidR="003133AE" w:rsidRDefault="003133AE" w:rsidP="003133AE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2A5D1AD6" w14:textId="77777777" w:rsidR="003133AE" w:rsidRDefault="003133AE" w:rsidP="003133AE">
      <w:pPr>
        <w:ind w:firstLine="708"/>
        <w:jc w:val="both"/>
        <w:rPr>
          <w:sz w:val="21"/>
          <w:szCs w:val="21"/>
        </w:rPr>
      </w:pPr>
    </w:p>
    <w:p w14:paraId="50DB5FC1" w14:textId="77777777" w:rsidR="003133AE" w:rsidRDefault="003133AE" w:rsidP="003133AE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447F9F">
      <w:footerReference w:type="default" r:id="rId13"/>
      <w:pgSz w:w="16838" w:h="11906" w:orient="landscape"/>
      <w:pgMar w:top="993" w:right="426" w:bottom="99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235B6" w14:textId="77777777" w:rsidR="00AF29BB" w:rsidRDefault="00AF29BB">
      <w:r>
        <w:separator/>
      </w:r>
    </w:p>
  </w:endnote>
  <w:endnote w:type="continuationSeparator" w:id="0">
    <w:p w14:paraId="01E5DEDA" w14:textId="77777777" w:rsidR="00AF29BB" w:rsidRDefault="00AF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Pr="00DF23A9" w:rsidRDefault="00AF29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 w:rsidRPr="00DF23A9">
        <w:rPr>
          <w:rFonts w:eastAsia="Calibri"/>
          <w:color w:val="0000FF"/>
          <w:u w:val="single"/>
        </w:rPr>
        <w:t>http://rokada.org.ua/zakupki</w:t>
      </w:r>
    </w:hyperlink>
    <w:hyperlink r:id="rId2">
      <w:r w:rsidR="00875660" w:rsidRPr="00DF23A9">
        <w:rPr>
          <w:color w:val="0000FF"/>
          <w:u w:val="single"/>
        </w:rPr>
        <w:t>/</w:t>
      </w:r>
    </w:hyperlink>
    <w:r w:rsidR="00875660" w:rsidRPr="00DF23A9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ACE01" w14:textId="77777777" w:rsidR="00AF29BB" w:rsidRDefault="00AF29BB">
      <w:r>
        <w:separator/>
      </w:r>
    </w:p>
  </w:footnote>
  <w:footnote w:type="continuationSeparator" w:id="0">
    <w:p w14:paraId="559ABAD6" w14:textId="77777777" w:rsidR="00AF29BB" w:rsidRDefault="00AF2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06B81"/>
    <w:rsid w:val="00043BF2"/>
    <w:rsid w:val="000645CD"/>
    <w:rsid w:val="00103D69"/>
    <w:rsid w:val="001541A9"/>
    <w:rsid w:val="0018740C"/>
    <w:rsid w:val="00251286"/>
    <w:rsid w:val="00280206"/>
    <w:rsid w:val="002F727F"/>
    <w:rsid w:val="003133AE"/>
    <w:rsid w:val="00447F9F"/>
    <w:rsid w:val="00462038"/>
    <w:rsid w:val="004A6023"/>
    <w:rsid w:val="004C01CE"/>
    <w:rsid w:val="00503B84"/>
    <w:rsid w:val="00522635"/>
    <w:rsid w:val="00523B42"/>
    <w:rsid w:val="0057198A"/>
    <w:rsid w:val="00585642"/>
    <w:rsid w:val="00587AD0"/>
    <w:rsid w:val="005F1D5E"/>
    <w:rsid w:val="00603084"/>
    <w:rsid w:val="00671B95"/>
    <w:rsid w:val="006B787E"/>
    <w:rsid w:val="00771B9D"/>
    <w:rsid w:val="00793878"/>
    <w:rsid w:val="00793F69"/>
    <w:rsid w:val="007A72C2"/>
    <w:rsid w:val="007E4318"/>
    <w:rsid w:val="008539AB"/>
    <w:rsid w:val="00875660"/>
    <w:rsid w:val="009732C2"/>
    <w:rsid w:val="009D2C5D"/>
    <w:rsid w:val="00A11D2D"/>
    <w:rsid w:val="00A31BB0"/>
    <w:rsid w:val="00AA760E"/>
    <w:rsid w:val="00AF29BB"/>
    <w:rsid w:val="00AF758A"/>
    <w:rsid w:val="00B374D9"/>
    <w:rsid w:val="00B55BD4"/>
    <w:rsid w:val="00B65A32"/>
    <w:rsid w:val="00B95EC1"/>
    <w:rsid w:val="00C06ACE"/>
    <w:rsid w:val="00C23C8D"/>
    <w:rsid w:val="00C3354A"/>
    <w:rsid w:val="00C535B3"/>
    <w:rsid w:val="00C873BF"/>
    <w:rsid w:val="00C9051B"/>
    <w:rsid w:val="00CD5394"/>
    <w:rsid w:val="00D12D51"/>
    <w:rsid w:val="00D165BB"/>
    <w:rsid w:val="00D906A9"/>
    <w:rsid w:val="00D90CD7"/>
    <w:rsid w:val="00D9109B"/>
    <w:rsid w:val="00DF23A9"/>
    <w:rsid w:val="00E04894"/>
    <w:rsid w:val="00E115B8"/>
    <w:rsid w:val="00E254B8"/>
    <w:rsid w:val="00E44F2C"/>
    <w:rsid w:val="00E70F63"/>
    <w:rsid w:val="00E844DA"/>
    <w:rsid w:val="00E84B48"/>
    <w:rsid w:val="00E84EBC"/>
    <w:rsid w:val="00EE73F0"/>
    <w:rsid w:val="00EF21D0"/>
    <w:rsid w:val="00F02203"/>
    <w:rsid w:val="00F2294B"/>
    <w:rsid w:val="00F96989"/>
    <w:rsid w:val="00FC6CBB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nance_tender@rokada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10372</Words>
  <Characters>5913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44</cp:revision>
  <dcterms:created xsi:type="dcterms:W3CDTF">2023-09-20T08:20:00Z</dcterms:created>
  <dcterms:modified xsi:type="dcterms:W3CDTF">2026-03-03T12:14:00Z</dcterms:modified>
</cp:coreProperties>
</file>