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0F4" w:rsidRDefault="005B30F4">
      <w:r>
        <w:rPr>
          <w:noProof/>
        </w:rPr>
        <w:drawing>
          <wp:inline distT="0" distB="0" distL="0" distR="0" wp14:anchorId="4A8CE8AA" wp14:editId="1AC6A4E4">
            <wp:extent cx="7029450" cy="1743075"/>
            <wp:effectExtent l="0" t="0" r="0" b="9525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30F4" w:rsidRPr="00FB486A" w:rsidRDefault="005B30F4" w:rsidP="005B30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Додаток 1.1</w:t>
      </w:r>
    </w:p>
    <w:p w:rsidR="005B30F4" w:rsidRPr="009823AD" w:rsidRDefault="005B30F4" w:rsidP="005B30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RFP</w:t>
      </w:r>
      <w:r w:rsidRPr="009823AD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12/0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3</w:t>
      </w:r>
      <w:r w:rsidRPr="009823AD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</w:p>
    <w:p w:rsidR="005B30F4" w:rsidRPr="00125EE4" w:rsidRDefault="005B30F4" w:rsidP="005B30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125EE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ДЕФЕКТНИЙ АКТ</w:t>
      </w:r>
    </w:p>
    <w:p w:rsidR="005B30F4" w:rsidRPr="005B30F4" w:rsidRDefault="005B30F4" w:rsidP="005B30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5B30F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Облаштування кухні на першому поверсі в МТП</w:t>
      </w:r>
    </w:p>
    <w:p w:rsidR="005B30F4" w:rsidRDefault="005B30F4" w:rsidP="005B30F4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ab/>
        <w:t xml:space="preserve">                                                   Дата</w:t>
      </w:r>
      <w:r w:rsidRPr="009823AD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;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12.03.</w:t>
      </w:r>
      <w:r w:rsidRPr="0024238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7513"/>
        <w:gridCol w:w="1125"/>
        <w:gridCol w:w="1273"/>
        <w:gridCol w:w="33"/>
      </w:tblGrid>
      <w:tr w:rsidR="00405577" w:rsidRPr="002D04BE" w:rsidTr="00231FE1">
        <w:tc>
          <w:tcPr>
            <w:tcW w:w="10556" w:type="dxa"/>
            <w:gridSpan w:val="5"/>
          </w:tcPr>
          <w:p w:rsidR="00405577" w:rsidRPr="005B30F4" w:rsidRDefault="00405577" w:rsidP="00405577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lang w:eastAsia="uk-UA"/>
              </w:rPr>
              <w:t xml:space="preserve">  за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lang w:eastAsia="uk-UA"/>
              </w:rPr>
              <w:t>адресою</w:t>
            </w:r>
            <w:proofErr w:type="spellEnd"/>
            <w:r w:rsidRPr="005B30F4">
              <w:rPr>
                <w:rFonts w:ascii="Times New Roman" w:eastAsia="Times New Roman" w:hAnsi="Times New Roman" w:cs="Times New Roman"/>
                <w:lang w:eastAsia="uk-UA"/>
              </w:rPr>
              <w:t>:  вул.</w:t>
            </w:r>
            <w:r w:rsidR="005B30F4" w:rsidRPr="005B30F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5B30F4">
              <w:rPr>
                <w:rFonts w:ascii="Times New Roman" w:eastAsia="Times New Roman" w:hAnsi="Times New Roman" w:cs="Times New Roman"/>
                <w:lang w:eastAsia="uk-UA"/>
              </w:rPr>
              <w:t>Спортивна,</w:t>
            </w:r>
            <w:r w:rsidR="005B30F4" w:rsidRPr="005B30F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5B30F4">
              <w:rPr>
                <w:rFonts w:ascii="Times New Roman" w:eastAsia="Times New Roman" w:hAnsi="Times New Roman" w:cs="Times New Roman"/>
                <w:lang w:eastAsia="uk-UA"/>
              </w:rPr>
              <w:t xml:space="preserve"> м. Слобожанське,  Харківська області</w:t>
            </w:r>
          </w:p>
        </w:tc>
      </w:tr>
      <w:tr w:rsidR="00405577" w:rsidRPr="002D04BE" w:rsidTr="00231FE1"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№</w:t>
            </w:r>
          </w:p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proofErr w:type="spellStart"/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Ч.ч</w:t>
            </w:r>
            <w:proofErr w:type="spellEnd"/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.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Найменування робіт і витрат</w:t>
            </w:r>
          </w:p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Одиниця</w:t>
            </w:r>
          </w:p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виміру</w:t>
            </w:r>
          </w:p>
        </w:tc>
        <w:tc>
          <w:tcPr>
            <w:tcW w:w="1306" w:type="dxa"/>
            <w:gridSpan w:val="2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  Кількість</w:t>
            </w:r>
          </w:p>
        </w:tc>
      </w:tr>
      <w:tr w:rsidR="00405577" w:rsidRPr="002D04BE" w:rsidTr="00231FE1"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1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2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3</w:t>
            </w:r>
          </w:p>
        </w:tc>
        <w:tc>
          <w:tcPr>
            <w:tcW w:w="1306" w:type="dxa"/>
            <w:gridSpan w:val="2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4</w:t>
            </w:r>
          </w:p>
        </w:tc>
      </w:tr>
      <w:tr w:rsidR="00405577" w:rsidRPr="004D0B01" w:rsidTr="00231FE1">
        <w:trPr>
          <w:gridAfter w:val="1"/>
          <w:wAfter w:w="33" w:type="dxa"/>
          <w:trHeight w:val="348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віконних коробок з</w:t>
            </w:r>
            <w:r w:rsidR="00405577"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відбиванням штукатурки в укосах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405577" w:rsidRPr="004D0B01" w:rsidTr="00231FE1">
        <w:trPr>
          <w:gridAfter w:val="1"/>
          <w:wAfter w:w="33" w:type="dxa"/>
          <w:trHeight w:val="297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Знімання засклених віконних рам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м2</w:t>
            </w:r>
          </w:p>
        </w:tc>
        <w:tc>
          <w:tcPr>
            <w:tcW w:w="1273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4,07</w:t>
            </w:r>
          </w:p>
        </w:tc>
      </w:tr>
      <w:tr w:rsidR="00405577" w:rsidRPr="004D0B01" w:rsidTr="00231FE1">
        <w:trPr>
          <w:gridAfter w:val="1"/>
          <w:wAfter w:w="33" w:type="dxa"/>
          <w:trHeight w:val="255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Розбирання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поясків,жолобів</w:t>
            </w:r>
            <w:proofErr w:type="spellEnd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відливів,</w:t>
            </w:r>
            <w:r w:rsidR="00405577"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звисів тощо з листової сталі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2,4</w:t>
            </w:r>
          </w:p>
        </w:tc>
      </w:tr>
      <w:tr w:rsidR="00405577" w:rsidRPr="004D0B01" w:rsidTr="00231FE1">
        <w:trPr>
          <w:gridAfter w:val="1"/>
          <w:wAfter w:w="33" w:type="dxa"/>
          <w:trHeight w:val="297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Знімання бетонних та мозаїчних підвіконних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дощок</w:t>
            </w:r>
            <w:proofErr w:type="spellEnd"/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м2</w:t>
            </w:r>
          </w:p>
        </w:tc>
        <w:tc>
          <w:tcPr>
            <w:tcW w:w="1273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1,2</w:t>
            </w:r>
          </w:p>
        </w:tc>
      </w:tr>
      <w:tr w:rsidR="00405577" w:rsidRPr="004D0B01" w:rsidTr="00231FE1">
        <w:trPr>
          <w:gridAfter w:val="1"/>
          <w:wAfter w:w="33" w:type="dxa"/>
          <w:trHeight w:val="297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Знімання підвіконних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дощок</w:t>
            </w:r>
            <w:proofErr w:type="spellEnd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кам'яних будівлях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м2</w:t>
            </w:r>
          </w:p>
        </w:tc>
        <w:tc>
          <w:tcPr>
            <w:tcW w:w="1273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0,7</w:t>
            </w:r>
          </w:p>
        </w:tc>
      </w:tr>
      <w:tr w:rsidR="00405577" w:rsidRPr="004D0B01" w:rsidTr="00231FE1">
        <w:trPr>
          <w:gridAfter w:val="1"/>
          <w:wAfter w:w="33" w:type="dxa"/>
          <w:trHeight w:val="380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Заповнення віконних прорізів готовими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блокамиз</w:t>
            </w:r>
            <w:proofErr w:type="spellEnd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металопластику </w:t>
            </w:r>
            <w:r w:rsidR="00405577"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4,07</w:t>
            </w:r>
          </w:p>
        </w:tc>
      </w:tr>
      <w:tr w:rsidR="00405577" w:rsidRPr="004D0B01" w:rsidTr="00231FE1">
        <w:trPr>
          <w:gridAfter w:val="1"/>
          <w:wAfter w:w="33" w:type="dxa"/>
          <w:trHeight w:val="297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Установлення пластикових підвіконних дошок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2,4</w:t>
            </w:r>
          </w:p>
        </w:tc>
      </w:tr>
      <w:tr w:rsidR="00405577" w:rsidRPr="004D0B01" w:rsidTr="00231FE1">
        <w:trPr>
          <w:gridAfter w:val="1"/>
          <w:wAfter w:w="33" w:type="dxa"/>
          <w:trHeight w:val="297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Установлення віконних зливів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2,4</w:t>
            </w:r>
          </w:p>
        </w:tc>
      </w:tr>
      <w:tr w:rsidR="00231FE1" w:rsidRPr="004D0B01" w:rsidTr="004409A8">
        <w:trPr>
          <w:gridAfter w:val="1"/>
          <w:wAfter w:w="33" w:type="dxa"/>
          <w:trHeight w:val="297"/>
        </w:trPr>
        <w:tc>
          <w:tcPr>
            <w:tcW w:w="10523" w:type="dxa"/>
            <w:gridSpan w:val="4"/>
            <w:hideMark/>
          </w:tcPr>
          <w:p w:rsidR="00231FE1" w:rsidRPr="005B30F4" w:rsidRDefault="00231FE1" w:rsidP="00231FE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УКОСИ  ВІКОННІ</w:t>
            </w:r>
          </w:p>
        </w:tc>
      </w:tr>
      <w:tr w:rsidR="00405577" w:rsidRPr="004D0B01" w:rsidTr="00231FE1">
        <w:trPr>
          <w:gridAfter w:val="1"/>
          <w:wAfter w:w="33" w:type="dxa"/>
          <w:trHeight w:val="342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Розбирання облицювання стін з керамічних</w:t>
            </w:r>
            <w:r w:rsidR="00405577"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глазурованих плиток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0,7</w:t>
            </w:r>
          </w:p>
        </w:tc>
      </w:tr>
      <w:tr w:rsidR="00405577" w:rsidRPr="004D0B01" w:rsidTr="00231FE1">
        <w:trPr>
          <w:gridAfter w:val="1"/>
          <w:wAfter w:w="33" w:type="dxa"/>
          <w:trHeight w:val="297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Очищення вручну внутрішніх поверхонь укосів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C258E8" w:rsidRPr="005B30F4" w:rsidRDefault="008C3FFE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3,0</w:t>
            </w:r>
          </w:p>
        </w:tc>
      </w:tr>
      <w:tr w:rsidR="00405577" w:rsidRPr="004D0B01" w:rsidTr="00231FE1">
        <w:trPr>
          <w:gridAfter w:val="1"/>
          <w:wAfter w:w="33" w:type="dxa"/>
          <w:trHeight w:val="395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Протравлення </w:t>
            </w:r>
            <w:r w:rsidR="008C3FFE"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антисептична обробка штукатурки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C258E8" w:rsidRPr="005B30F4" w:rsidRDefault="008C3FFE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3,0</w:t>
            </w:r>
          </w:p>
        </w:tc>
      </w:tr>
      <w:tr w:rsidR="00405577" w:rsidRPr="004D0B01" w:rsidTr="00231FE1">
        <w:trPr>
          <w:gridAfter w:val="1"/>
          <w:wAfter w:w="33" w:type="dxa"/>
          <w:trHeight w:val="297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Шпаклювання укосів віконних мінеральною шпаклівкою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C258E8" w:rsidRPr="005B30F4" w:rsidRDefault="008C3FFE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3,0</w:t>
            </w:r>
          </w:p>
        </w:tc>
      </w:tr>
      <w:tr w:rsidR="00405577" w:rsidRPr="004D0B01" w:rsidTr="00231FE1">
        <w:trPr>
          <w:gridAfter w:val="1"/>
          <w:wAfter w:w="33" w:type="dxa"/>
          <w:trHeight w:val="377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Додавати на 1 мм зміни товщини шпаклівки до норм 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C258E8" w:rsidRPr="005B30F4" w:rsidRDefault="008C3FFE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3,0</w:t>
            </w:r>
          </w:p>
        </w:tc>
      </w:tr>
      <w:tr w:rsidR="00405577" w:rsidRPr="004D0B01" w:rsidTr="00231FE1">
        <w:trPr>
          <w:gridAfter w:val="1"/>
          <w:wAfter w:w="33" w:type="dxa"/>
          <w:trHeight w:val="297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7513" w:type="dxa"/>
            <w:hideMark/>
          </w:tcPr>
          <w:p w:rsidR="00C258E8" w:rsidRPr="005B30F4" w:rsidRDefault="00C258E8" w:rsidP="002237C9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Ґрунтування поверхонь перед фарбуванням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C258E8" w:rsidRPr="005B30F4" w:rsidRDefault="008C3FFE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3,0</w:t>
            </w:r>
          </w:p>
        </w:tc>
      </w:tr>
      <w:tr w:rsidR="00405577" w:rsidRPr="004D0B01" w:rsidTr="00231FE1">
        <w:trPr>
          <w:gridAfter w:val="1"/>
          <w:wAfter w:w="33" w:type="dxa"/>
          <w:trHeight w:val="400"/>
        </w:trPr>
        <w:tc>
          <w:tcPr>
            <w:tcW w:w="612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</w:p>
        </w:tc>
        <w:tc>
          <w:tcPr>
            <w:tcW w:w="7513" w:type="dxa"/>
            <w:hideMark/>
          </w:tcPr>
          <w:p w:rsidR="00863E56" w:rsidRPr="00863E56" w:rsidRDefault="00C258E8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Поліпшене фарбування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полівінілацета</w:t>
            </w:r>
            <w:r w:rsidR="00405577"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тами</w:t>
            </w:r>
            <w:proofErr w:type="spellEnd"/>
            <w:r w:rsidR="00863E5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r w:rsidR="00863E56" w:rsidRPr="00863E5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водоемульсійними</w:t>
            </w:r>
          </w:p>
          <w:p w:rsidR="00C258E8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63E5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сумішами стін</w:t>
            </w:r>
          </w:p>
        </w:tc>
        <w:tc>
          <w:tcPr>
            <w:tcW w:w="1125" w:type="dxa"/>
            <w:hideMark/>
          </w:tcPr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C258E8" w:rsidRPr="005B30F4" w:rsidRDefault="008C3FFE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3,0</w:t>
            </w:r>
          </w:p>
        </w:tc>
      </w:tr>
      <w:tr w:rsidR="00C258E8" w:rsidRPr="004D0B01" w:rsidTr="00231FE1">
        <w:trPr>
          <w:gridAfter w:val="1"/>
          <w:wAfter w:w="33" w:type="dxa"/>
          <w:trHeight w:val="375"/>
        </w:trPr>
        <w:tc>
          <w:tcPr>
            <w:tcW w:w="10523" w:type="dxa"/>
            <w:gridSpan w:val="4"/>
            <w:hideMark/>
          </w:tcPr>
          <w:p w:rsidR="00C258E8" w:rsidRPr="005B30F4" w:rsidRDefault="00C258E8" w:rsidP="00231FE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СТІНИ</w:t>
            </w:r>
          </w:p>
          <w:p w:rsidR="00C258E8" w:rsidRPr="005B30F4" w:rsidRDefault="00C258E8" w:rsidP="002237C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</w:tr>
      <w:tr w:rsidR="00081616" w:rsidRPr="004D0B01" w:rsidTr="00231FE1">
        <w:trPr>
          <w:gridAfter w:val="1"/>
          <w:wAfter w:w="33" w:type="dxa"/>
          <w:trHeight w:val="297"/>
        </w:trPr>
        <w:tc>
          <w:tcPr>
            <w:tcW w:w="612" w:type="dxa"/>
            <w:hideMark/>
          </w:tcPr>
          <w:p w:rsidR="00081616" w:rsidRPr="005B30F4" w:rsidRDefault="00081616" w:rsidP="0008161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16</w:t>
            </w:r>
          </w:p>
        </w:tc>
        <w:tc>
          <w:tcPr>
            <w:tcW w:w="7513" w:type="dxa"/>
            <w:hideMark/>
          </w:tcPr>
          <w:p w:rsidR="00081616" w:rsidRPr="005B30F4" w:rsidRDefault="00081616" w:rsidP="00081616">
            <w:pPr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>Демонтаж плитки</w:t>
            </w:r>
          </w:p>
        </w:tc>
        <w:tc>
          <w:tcPr>
            <w:tcW w:w="1125" w:type="dxa"/>
            <w:hideMark/>
          </w:tcPr>
          <w:p w:rsidR="00081616" w:rsidRPr="005B30F4" w:rsidRDefault="00081616" w:rsidP="000816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 xml:space="preserve"> м2</w:t>
            </w:r>
          </w:p>
        </w:tc>
        <w:tc>
          <w:tcPr>
            <w:tcW w:w="1273" w:type="dxa"/>
            <w:hideMark/>
          </w:tcPr>
          <w:p w:rsidR="00081616" w:rsidRPr="005B30F4" w:rsidRDefault="00081616" w:rsidP="0008161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863E56" w:rsidRPr="004D0B01" w:rsidTr="001D6AA7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56" w:rsidRDefault="00863E56" w:rsidP="00863E56">
            <w:pPr>
              <w:rPr>
                <w:color w:val="000000"/>
              </w:rPr>
            </w:pPr>
            <w:r>
              <w:rPr>
                <w:color w:val="000000"/>
              </w:rPr>
              <w:t>Очищення вручну внутрішніх поверхонь стін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56" w:rsidRDefault="00863E56" w:rsidP="00863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56" w:rsidRDefault="00863E56" w:rsidP="00863E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63E56" w:rsidRPr="004D0B01" w:rsidTr="00863E56">
        <w:trPr>
          <w:gridAfter w:val="1"/>
          <w:wAfter w:w="33" w:type="dxa"/>
          <w:trHeight w:val="488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>Ґрунтування поверхонь перед штукатуренням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19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>Поліпшене штукатурення стін по сітці без улаштування  каркасу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</w:t>
            </w:r>
          </w:p>
        </w:tc>
      </w:tr>
      <w:tr w:rsidR="00863E56" w:rsidRPr="004D0B01" w:rsidTr="00863E56">
        <w:trPr>
          <w:gridAfter w:val="1"/>
          <w:wAfter w:w="33" w:type="dxa"/>
          <w:trHeight w:val="259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20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 xml:space="preserve">Монтаж плитки 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21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>Ґрунтування поверхонь перед шпаклюванням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22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>Шпаклювання стін мінеральною шпаклівкою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</w:tr>
      <w:tr w:rsidR="00863E56" w:rsidRPr="004D0B01" w:rsidTr="00863E56">
        <w:trPr>
          <w:gridAfter w:val="1"/>
          <w:wAfter w:w="33" w:type="dxa"/>
          <w:trHeight w:val="214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 xml:space="preserve">Додавати на 1 мм зміни товщини шпаклівки до норм 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24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>Ґрунтування поверхонь перед фарбуванням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</w:tr>
      <w:tr w:rsidR="00863E56" w:rsidRPr="004D0B01" w:rsidTr="00231FE1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25</w:t>
            </w:r>
          </w:p>
        </w:tc>
        <w:tc>
          <w:tcPr>
            <w:tcW w:w="7513" w:type="dxa"/>
          </w:tcPr>
          <w:p w:rsidR="00863E56" w:rsidRPr="005B30F4" w:rsidRDefault="00863E56" w:rsidP="00863E56">
            <w:pPr>
              <w:rPr>
                <w:rFonts w:ascii="Times New Roman" w:hAnsi="Times New Roman" w:cs="Times New Roman"/>
                <w:color w:val="000000"/>
              </w:rPr>
            </w:pPr>
            <w:r w:rsidRPr="005B30F4">
              <w:rPr>
                <w:rFonts w:ascii="Times New Roman" w:hAnsi="Times New Roman" w:cs="Times New Roman"/>
                <w:color w:val="000000"/>
              </w:rPr>
              <w:t>Фарбування стін водоемульсійною фарбою</w:t>
            </w:r>
          </w:p>
        </w:tc>
        <w:tc>
          <w:tcPr>
            <w:tcW w:w="1125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273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</w:tr>
      <w:tr w:rsidR="00863E56" w:rsidRPr="004D0B01" w:rsidTr="00231FE1">
        <w:trPr>
          <w:gridAfter w:val="1"/>
          <w:wAfter w:w="33" w:type="dxa"/>
          <w:trHeight w:val="297"/>
        </w:trPr>
        <w:tc>
          <w:tcPr>
            <w:tcW w:w="10523" w:type="dxa"/>
            <w:gridSpan w:val="4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СТЕЛЯ</w:t>
            </w:r>
          </w:p>
        </w:tc>
      </w:tr>
      <w:tr w:rsidR="00863E56" w:rsidRPr="004D0B01" w:rsidTr="00863E56">
        <w:trPr>
          <w:gridAfter w:val="1"/>
          <w:wAfter w:w="33" w:type="dxa"/>
          <w:trHeight w:val="260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26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Очищення вручну внутрішніх поверхонь стель від  вапняної фарби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      23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27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Ґрунтування поверхонь перед шпаклюванням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28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Шпаклювання стель мінеральною шпаклівкою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</w:tr>
      <w:tr w:rsidR="00863E56" w:rsidRPr="004D0B01" w:rsidTr="00863E56">
        <w:trPr>
          <w:gridAfter w:val="1"/>
          <w:wAfter w:w="33" w:type="dxa"/>
          <w:trHeight w:val="58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29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Додавати на 1 мм зміни товщини шпаклівки до норм 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</w:tr>
      <w:tr w:rsidR="00863E56" w:rsidRPr="004D0B01" w:rsidTr="00863E56">
        <w:trPr>
          <w:gridAfter w:val="1"/>
          <w:wAfter w:w="33" w:type="dxa"/>
          <w:trHeight w:val="315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Поліпшене фарбування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полівінілацетатними</w:t>
            </w:r>
            <w:proofErr w:type="spellEnd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23</w:t>
            </w:r>
          </w:p>
        </w:tc>
      </w:tr>
      <w:tr w:rsidR="00863E56" w:rsidRPr="004D0B01" w:rsidTr="00231FE1">
        <w:trPr>
          <w:gridAfter w:val="1"/>
          <w:wAfter w:w="33" w:type="dxa"/>
          <w:trHeight w:val="297"/>
        </w:trPr>
        <w:tc>
          <w:tcPr>
            <w:tcW w:w="10523" w:type="dxa"/>
            <w:gridSpan w:val="4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ПІДЛОГА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31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Розбирання плінтусів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32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Улаштування плінтусів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полівінілхлоридних</w:t>
            </w:r>
            <w:proofErr w:type="spellEnd"/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18</w:t>
            </w:r>
          </w:p>
        </w:tc>
      </w:tr>
      <w:tr w:rsidR="00863E56" w:rsidRPr="004D0B01" w:rsidTr="00231FE1">
        <w:trPr>
          <w:gridAfter w:val="1"/>
          <w:wAfter w:w="33" w:type="dxa"/>
          <w:trHeight w:val="297"/>
        </w:trPr>
        <w:tc>
          <w:tcPr>
            <w:tcW w:w="10523" w:type="dxa"/>
            <w:gridSpan w:val="4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ДВЕРІ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33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Знімання дверних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полотен</w:t>
            </w:r>
            <w:proofErr w:type="spellEnd"/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3.2</w:t>
            </w:r>
          </w:p>
        </w:tc>
      </w:tr>
      <w:tr w:rsidR="00863E56" w:rsidRPr="004D0B01" w:rsidTr="00863E56">
        <w:trPr>
          <w:gridAfter w:val="1"/>
          <w:wAfter w:w="33" w:type="dxa"/>
          <w:trHeight w:val="42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34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дверних коробок в  відбиванням штукатурки в укосах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63E56" w:rsidRPr="004D0B01" w:rsidTr="00863E56">
        <w:trPr>
          <w:gridAfter w:val="1"/>
          <w:wAfter w:w="33" w:type="dxa"/>
          <w:trHeight w:val="290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35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Установлення дверних блоків у внутрішніх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3.2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36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Установлення і кріплення наличників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37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Установлення замків дверних урізних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63E56" w:rsidRPr="004D0B01" w:rsidTr="00863E56">
        <w:trPr>
          <w:gridAfter w:val="1"/>
          <w:wAfter w:w="33" w:type="dxa"/>
          <w:trHeight w:val="219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38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Установлення дверних наборів, ручки-закрутки дверні,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63E56" w:rsidRPr="004D0B01" w:rsidTr="00863E56">
        <w:trPr>
          <w:gridAfter w:val="1"/>
          <w:wAfter w:w="33" w:type="dxa"/>
          <w:trHeight w:val="325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39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Фарбування олійними сумішами наличників усередині будівлі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63E56" w:rsidRPr="004D0B01" w:rsidTr="00231FE1">
        <w:trPr>
          <w:gridAfter w:val="1"/>
          <w:wAfter w:w="33" w:type="dxa"/>
          <w:trHeight w:val="325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</w:t>
            </w:r>
          </w:p>
        </w:tc>
        <w:tc>
          <w:tcPr>
            <w:tcW w:w="7513" w:type="dxa"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Фарбування дерев’яних фрамуг олійними фарбою всередині приміщення</w:t>
            </w:r>
          </w:p>
        </w:tc>
        <w:tc>
          <w:tcPr>
            <w:tcW w:w="1125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</w:t>
            </w:r>
          </w:p>
        </w:tc>
      </w:tr>
      <w:tr w:rsidR="00863E56" w:rsidRPr="004D0B01" w:rsidTr="009B7966">
        <w:trPr>
          <w:gridAfter w:val="1"/>
          <w:wAfter w:w="33" w:type="dxa"/>
          <w:trHeight w:val="297"/>
        </w:trPr>
        <w:tc>
          <w:tcPr>
            <w:tcW w:w="10523" w:type="dxa"/>
            <w:gridSpan w:val="4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ЕЛЕКТРОМОНТАЖНІ РОБОТИ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 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41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світильників з лампами розжарювання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42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Демонтаж вимикачів, розеток, розподільчих коробок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43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Прокладання лотків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863E56" w:rsidRPr="004D0B01" w:rsidTr="00863E56">
        <w:trPr>
          <w:gridAfter w:val="1"/>
          <w:wAfter w:w="33" w:type="dxa"/>
          <w:trHeight w:val="319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44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Прокладання ізольованих проводів  у лотках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863E56" w:rsidRPr="004D0B01" w:rsidTr="00863E56">
        <w:trPr>
          <w:gridAfter w:val="1"/>
          <w:wAfter w:w="33" w:type="dxa"/>
          <w:trHeight w:val="266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45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Прокладання проводів при схованій проводці 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81</w:t>
            </w:r>
          </w:p>
        </w:tc>
      </w:tr>
      <w:tr w:rsidR="00863E56" w:rsidRPr="004D0B01" w:rsidTr="00863E56">
        <w:trPr>
          <w:gridAfter w:val="1"/>
          <w:wAfter w:w="33" w:type="dxa"/>
          <w:trHeight w:val="271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46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Монтаж світильників для люмінесцентних ламп, 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</w:tr>
      <w:tr w:rsidR="00863E56" w:rsidRPr="004D0B01" w:rsidTr="00863E56">
        <w:trPr>
          <w:gridAfter w:val="1"/>
          <w:wAfter w:w="33" w:type="dxa"/>
          <w:trHeight w:val="288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47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Установлення вимикачів та перемикачів пакетних 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63E56" w:rsidRPr="004D0B01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48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Установлення розподільних коробок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63E56" w:rsidRPr="004D0B01" w:rsidTr="00863E56">
        <w:trPr>
          <w:gridAfter w:val="1"/>
          <w:wAfter w:w="33" w:type="dxa"/>
          <w:trHeight w:val="382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49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Установлення вимикачів утопленого типу при схованій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tr w:rsidR="00863E56" w:rsidRPr="004D0B01" w:rsidTr="00863E56">
        <w:trPr>
          <w:gridAfter w:val="1"/>
          <w:wAfter w:w="33" w:type="dxa"/>
          <w:trHeight w:val="275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50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Установлення штепсельних розеток утопленого типу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863E56" w:rsidRPr="004D0B01" w:rsidTr="00863E56">
        <w:trPr>
          <w:gridAfter w:val="1"/>
          <w:wAfter w:w="33" w:type="dxa"/>
          <w:trHeight w:val="420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51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Пробивання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борозен</w:t>
            </w:r>
            <w:proofErr w:type="spellEnd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цегляних стінах,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</w:t>
            </w:r>
          </w:p>
        </w:tc>
      </w:tr>
      <w:tr w:rsidR="00863E56" w:rsidRPr="004D0B01" w:rsidTr="00863E56">
        <w:trPr>
          <w:gridAfter w:val="1"/>
          <w:wAfter w:w="33" w:type="dxa"/>
          <w:trHeight w:val="370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Забивання </w:t>
            </w:r>
            <w:proofErr w:type="spellStart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борозен</w:t>
            </w:r>
            <w:proofErr w:type="spellEnd"/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, ширина борозни до 50 мм, глибина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80</w:t>
            </w:r>
          </w:p>
        </w:tc>
      </w:tr>
      <w:tr w:rsidR="00863E56" w:rsidRPr="004D0B01" w:rsidTr="00231FE1">
        <w:trPr>
          <w:gridAfter w:val="1"/>
          <w:wAfter w:w="33" w:type="dxa"/>
          <w:trHeight w:val="410"/>
        </w:trPr>
        <w:tc>
          <w:tcPr>
            <w:tcW w:w="10523" w:type="dxa"/>
            <w:gridSpan w:val="4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b/>
                <w:color w:val="000000"/>
                <w:lang w:eastAsia="uk-UA"/>
              </w:rPr>
              <w:t>ІНШІ  РОБОТИ</w:t>
            </w:r>
          </w:p>
        </w:tc>
      </w:tr>
      <w:tr w:rsidR="00863E56" w:rsidRPr="004D0B01" w:rsidTr="00863E56">
        <w:trPr>
          <w:gridAfter w:val="1"/>
          <w:wAfter w:w="33" w:type="dxa"/>
          <w:trHeight w:val="388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53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Очищення металевих конструкцій від корозії 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2,64</w:t>
            </w:r>
          </w:p>
        </w:tc>
      </w:tr>
      <w:tr w:rsidR="00863E56" w:rsidRPr="004D0B01" w:rsidTr="00863E56">
        <w:trPr>
          <w:gridAfter w:val="1"/>
          <w:wAfter w:w="33" w:type="dxa"/>
          <w:trHeight w:val="558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54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Фарбування олійними сумішами за 1 раз раніше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пофарбованих сталевих труб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1,1</w:t>
            </w:r>
          </w:p>
        </w:tc>
      </w:tr>
      <w:tr w:rsidR="00863E56" w:rsidRPr="004D0B01" w:rsidTr="00863E56">
        <w:trPr>
          <w:gridAfter w:val="1"/>
          <w:wAfter w:w="33" w:type="dxa"/>
          <w:trHeight w:val="558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55</w:t>
            </w:r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Фарбування олійними сумішами за 1 раз раніше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  <w:t>пофарбованих радіаторів та ребристих труб</w:t>
            </w:r>
          </w:p>
        </w:tc>
        <w:tc>
          <w:tcPr>
            <w:tcW w:w="1125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м2</w:t>
            </w:r>
          </w:p>
        </w:tc>
        <w:tc>
          <w:tcPr>
            <w:tcW w:w="1273" w:type="dxa"/>
            <w:hideMark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1,54</w:t>
            </w:r>
          </w:p>
        </w:tc>
      </w:tr>
      <w:tr w:rsidR="00863E56" w:rsidRPr="004D0B01" w:rsidTr="00863E56">
        <w:trPr>
          <w:gridAfter w:val="1"/>
          <w:wAfter w:w="33" w:type="dxa"/>
          <w:trHeight w:val="349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56" w:rsidRPr="00863E56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63E5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(Демонтаж) Установлення грат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56" w:rsidRPr="00863E56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63E5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56" w:rsidRPr="00863E56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63E5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63E56" w:rsidRPr="004D0B01" w:rsidTr="00863E56">
        <w:trPr>
          <w:gridAfter w:val="1"/>
          <w:wAfter w:w="33" w:type="dxa"/>
          <w:trHeight w:val="284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57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3E56" w:rsidRPr="00863E56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63E5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Установлення грат жалюзійних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56" w:rsidRPr="00863E56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863E5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шт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E56" w:rsidRPr="00863E56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863E5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</w:tr>
      <w:tr w:rsidR="00863E56" w:rsidRPr="004D0B01" w:rsidTr="00863E56">
        <w:trPr>
          <w:gridAfter w:val="1"/>
          <w:wAfter w:w="33" w:type="dxa"/>
          <w:trHeight w:val="401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58</w:t>
            </w:r>
          </w:p>
        </w:tc>
        <w:tc>
          <w:tcPr>
            <w:tcW w:w="7513" w:type="dxa"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Навантаження сміття вручну</w:t>
            </w:r>
          </w:p>
        </w:tc>
        <w:tc>
          <w:tcPr>
            <w:tcW w:w="1125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</w:t>
            </w:r>
          </w:p>
        </w:tc>
        <w:tc>
          <w:tcPr>
            <w:tcW w:w="1273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2,3</w:t>
            </w:r>
          </w:p>
        </w:tc>
      </w:tr>
      <w:tr w:rsidR="00863E56" w:rsidRPr="007D62BC" w:rsidTr="00863E56">
        <w:trPr>
          <w:gridAfter w:val="1"/>
          <w:wAfter w:w="33" w:type="dxa"/>
          <w:trHeight w:val="297"/>
        </w:trPr>
        <w:tc>
          <w:tcPr>
            <w:tcW w:w="612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bookmarkStart w:id="0" w:name="_Hlk223697396"/>
            <w:bookmarkStart w:id="1" w:name="_Hlk223697322"/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59</w:t>
            </w:r>
            <w:bookmarkStart w:id="2" w:name="_GoBack"/>
            <w:bookmarkEnd w:id="2"/>
          </w:p>
        </w:tc>
        <w:tc>
          <w:tcPr>
            <w:tcW w:w="7513" w:type="dxa"/>
            <w:hideMark/>
          </w:tcPr>
          <w:p w:rsidR="00863E56" w:rsidRPr="005B30F4" w:rsidRDefault="00863E56" w:rsidP="00863E56">
            <w:pPr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Перевезення будівельного сміття до </w:t>
            </w: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15</w:t>
            </w:r>
            <w:r w:rsidRPr="005B30F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км </w:t>
            </w:r>
          </w:p>
        </w:tc>
        <w:tc>
          <w:tcPr>
            <w:tcW w:w="1125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послуга</w:t>
            </w:r>
          </w:p>
        </w:tc>
        <w:tc>
          <w:tcPr>
            <w:tcW w:w="1273" w:type="dxa"/>
          </w:tcPr>
          <w:p w:rsidR="00863E56" w:rsidRPr="005B30F4" w:rsidRDefault="00863E56" w:rsidP="00863E5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</w:tr>
      <w:bookmarkEnd w:id="0"/>
      <w:bookmarkEnd w:id="1"/>
    </w:tbl>
    <w:p w:rsidR="00A07990" w:rsidRDefault="00A07990"/>
    <w:sectPr w:rsidR="00A07990" w:rsidSect="00405577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E8"/>
    <w:rsid w:val="00081616"/>
    <w:rsid w:val="00231FE1"/>
    <w:rsid w:val="002E4626"/>
    <w:rsid w:val="00355270"/>
    <w:rsid w:val="00405577"/>
    <w:rsid w:val="005B30F4"/>
    <w:rsid w:val="00863E56"/>
    <w:rsid w:val="008C3FFE"/>
    <w:rsid w:val="008D7651"/>
    <w:rsid w:val="00A07990"/>
    <w:rsid w:val="00B34470"/>
    <w:rsid w:val="00C258E8"/>
    <w:rsid w:val="00D8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5D96D"/>
  <w15:chartTrackingRefBased/>
  <w15:docId w15:val="{ABE8D0D4-2C07-4228-BAC4-48EDB899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5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4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2335</Words>
  <Characters>1331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UserRokada</cp:lastModifiedBy>
  <cp:revision>10</cp:revision>
  <dcterms:created xsi:type="dcterms:W3CDTF">2026-03-06T07:32:00Z</dcterms:created>
  <dcterms:modified xsi:type="dcterms:W3CDTF">2026-03-12T12:23:00Z</dcterms:modified>
</cp:coreProperties>
</file>