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C72" w:rsidRDefault="00C372C2">
      <w:pPr>
        <w:rPr>
          <w:rFonts w:ascii="Courier New" w:eastAsia="Courier New" w:hAnsi="Courier New" w:cs="Courier New"/>
          <w:sz w:val="20"/>
          <w:szCs w:val="20"/>
        </w:rPr>
      </w:pPr>
      <w:r>
        <w:rPr>
          <w:rFonts w:ascii="Courier New" w:eastAsia="Courier New" w:hAnsi="Courier New" w:cs="Courier New"/>
          <w:noProof/>
          <w:sz w:val="20"/>
          <w:szCs w:val="20"/>
        </w:rPr>
        <w:drawing>
          <wp:inline distT="0" distB="0" distL="0" distR="0">
            <wp:extent cx="6300470" cy="149987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00470" cy="1499870"/>
                    </a:xfrm>
                    <a:prstGeom prst="rect">
                      <a:avLst/>
                    </a:prstGeom>
                    <a:ln/>
                  </pic:spPr>
                </pic:pic>
              </a:graphicData>
            </a:graphic>
          </wp:inline>
        </w:drawing>
      </w:r>
    </w:p>
    <w:p w:rsidR="00383C72" w:rsidRDefault="00383C72">
      <w:pPr>
        <w:spacing w:line="360" w:lineRule="auto"/>
        <w:rPr>
          <w:rFonts w:ascii="Calibri" w:eastAsia="Calibri" w:hAnsi="Calibri" w:cs="Calibri"/>
          <w:b/>
          <w:sz w:val="10"/>
          <w:szCs w:val="10"/>
          <w:highlight w:val="white"/>
        </w:rPr>
      </w:pPr>
    </w:p>
    <w:p w:rsidR="00383C72" w:rsidRDefault="00C372C2">
      <w:pPr>
        <w:spacing w:line="360" w:lineRule="auto"/>
        <w:jc w:val="center"/>
        <w:rPr>
          <w:b/>
          <w:color w:val="008000"/>
        </w:rPr>
      </w:pPr>
      <w:r>
        <w:rPr>
          <w:b/>
          <w:color w:val="008000"/>
        </w:rPr>
        <w:t>AWO AA</w:t>
      </w:r>
    </w:p>
    <w:p w:rsidR="00383C72" w:rsidRDefault="00C372C2">
      <w:pPr>
        <w:spacing w:line="360" w:lineRule="auto"/>
        <w:jc w:val="right"/>
        <w:rPr>
          <w:b/>
          <w:sz w:val="22"/>
          <w:szCs w:val="22"/>
          <w:highlight w:val="white"/>
        </w:rPr>
      </w:pPr>
      <w:r>
        <w:rPr>
          <w:b/>
          <w:sz w:val="22"/>
          <w:szCs w:val="22"/>
          <w:highlight w:val="white"/>
        </w:rPr>
        <w:t xml:space="preserve">ДАТА: </w:t>
      </w:r>
      <w:r w:rsidR="00DE4293">
        <w:rPr>
          <w:b/>
          <w:sz w:val="22"/>
          <w:szCs w:val="22"/>
          <w:highlight w:val="white"/>
        </w:rPr>
        <w:t>2</w:t>
      </w:r>
      <w:r w:rsidR="003C2A23">
        <w:rPr>
          <w:b/>
          <w:sz w:val="22"/>
          <w:szCs w:val="22"/>
          <w:highlight w:val="white"/>
        </w:rPr>
        <w:t>6</w:t>
      </w:r>
      <w:r>
        <w:rPr>
          <w:b/>
          <w:sz w:val="22"/>
          <w:szCs w:val="22"/>
          <w:highlight w:val="white"/>
        </w:rPr>
        <w:t>.0</w:t>
      </w:r>
      <w:r w:rsidR="00DE4293">
        <w:rPr>
          <w:b/>
          <w:sz w:val="22"/>
          <w:szCs w:val="22"/>
          <w:highlight w:val="white"/>
        </w:rPr>
        <w:t>2</w:t>
      </w:r>
      <w:r>
        <w:rPr>
          <w:b/>
          <w:sz w:val="22"/>
          <w:szCs w:val="22"/>
          <w:highlight w:val="white"/>
        </w:rPr>
        <w:t>.202</w:t>
      </w:r>
      <w:r w:rsidR="00DE4293">
        <w:rPr>
          <w:b/>
          <w:sz w:val="22"/>
          <w:szCs w:val="22"/>
          <w:highlight w:val="white"/>
        </w:rPr>
        <w:t>6</w:t>
      </w:r>
    </w:p>
    <w:p w:rsidR="00383C72" w:rsidRDefault="00C372C2">
      <w:pPr>
        <w:spacing w:line="360" w:lineRule="auto"/>
        <w:jc w:val="center"/>
        <w:rPr>
          <w:b/>
          <w:sz w:val="22"/>
          <w:szCs w:val="22"/>
          <w:highlight w:val="white"/>
        </w:rPr>
      </w:pPr>
      <w:bookmarkStart w:id="0" w:name="_heading=h.gkkt0gvwg9e0" w:colFirst="0" w:colLast="0"/>
      <w:bookmarkEnd w:id="0"/>
      <w:r>
        <w:rPr>
          <w:b/>
          <w:sz w:val="22"/>
          <w:szCs w:val="22"/>
          <w:highlight w:val="white"/>
        </w:rPr>
        <w:t xml:space="preserve">ЗАПРОШЕННЯ ДО УЧАСТІ У ТЕНДЕРІ </w:t>
      </w:r>
      <w:r w:rsidR="008766DD" w:rsidRPr="008766DD">
        <w:rPr>
          <w:b/>
          <w:sz w:val="22"/>
          <w:szCs w:val="22"/>
        </w:rPr>
        <w:t xml:space="preserve">RFP </w:t>
      </w:r>
      <w:r w:rsidR="00DE4293">
        <w:rPr>
          <w:b/>
          <w:sz w:val="22"/>
          <w:szCs w:val="22"/>
        </w:rPr>
        <w:t>2</w:t>
      </w:r>
      <w:r w:rsidR="003C2A23">
        <w:rPr>
          <w:b/>
          <w:sz w:val="22"/>
          <w:szCs w:val="22"/>
        </w:rPr>
        <w:t>6</w:t>
      </w:r>
      <w:r w:rsidR="00DE4293">
        <w:rPr>
          <w:b/>
          <w:sz w:val="22"/>
          <w:szCs w:val="22"/>
        </w:rPr>
        <w:t>/02/2026</w:t>
      </w:r>
    </w:p>
    <w:p w:rsidR="00383C72" w:rsidRDefault="00C372C2">
      <w:pPr>
        <w:spacing w:line="360" w:lineRule="auto"/>
        <w:jc w:val="center"/>
        <w:rPr>
          <w:b/>
          <w:sz w:val="22"/>
          <w:szCs w:val="22"/>
          <w:highlight w:val="white"/>
        </w:rPr>
      </w:pPr>
      <w:r>
        <w:rPr>
          <w:b/>
          <w:sz w:val="22"/>
          <w:szCs w:val="22"/>
          <w:highlight w:val="white"/>
        </w:rPr>
        <w:t xml:space="preserve">ДЛЯ УКЛАДЕННЯ  ДОГОВОРУ ПО ПРОЕКТУ </w:t>
      </w:r>
    </w:p>
    <w:p w:rsidR="00383C72" w:rsidRDefault="00C372C2">
      <w:pPr>
        <w:spacing w:line="360" w:lineRule="auto"/>
        <w:jc w:val="center"/>
        <w:rPr>
          <w:b/>
          <w:sz w:val="22"/>
          <w:szCs w:val="22"/>
          <w:highlight w:val="white"/>
          <w:u w:val="single"/>
        </w:rPr>
      </w:pPr>
      <w:bookmarkStart w:id="1" w:name="_Hlk222929331"/>
      <w:r>
        <w:rPr>
          <w:b/>
          <w:color w:val="222222"/>
          <w:highlight w:val="white"/>
          <w:u w:val="single"/>
        </w:rPr>
        <w:t>«Легкі та середні ремонти» інтернатних закладів в Миколаївській області</w:t>
      </w:r>
    </w:p>
    <w:bookmarkEnd w:id="1"/>
    <w:p w:rsidR="003061C9" w:rsidRDefault="003061C9" w:rsidP="003061C9">
      <w:pPr>
        <w:jc w:val="center"/>
        <w:rPr>
          <w:b/>
          <w:i/>
          <w:sz w:val="22"/>
          <w:szCs w:val="22"/>
        </w:rPr>
      </w:pPr>
      <w:r>
        <w:rPr>
          <w:b/>
          <w:i/>
          <w:sz w:val="22"/>
          <w:szCs w:val="22"/>
        </w:rPr>
        <w:t xml:space="preserve">ДАТА ТА ЧАС ЗАКІНЧЕННЯ ПРИЙОМУ </w:t>
      </w:r>
      <w:r>
        <w:rPr>
          <w:b/>
          <w:i/>
          <w:color w:val="000000"/>
          <w:sz w:val="22"/>
          <w:szCs w:val="22"/>
        </w:rPr>
        <w:t xml:space="preserve">ПРОПОЗИЦІЙ </w:t>
      </w:r>
      <w:r w:rsidR="00DE4293">
        <w:rPr>
          <w:b/>
          <w:i/>
          <w:color w:val="000000"/>
          <w:sz w:val="22"/>
          <w:szCs w:val="22"/>
          <w:u w:val="single"/>
        </w:rPr>
        <w:t>1</w:t>
      </w:r>
      <w:r w:rsidR="003C2A23">
        <w:rPr>
          <w:b/>
          <w:i/>
          <w:color w:val="000000"/>
          <w:sz w:val="22"/>
          <w:szCs w:val="22"/>
          <w:u w:val="single"/>
        </w:rPr>
        <w:t>2</w:t>
      </w:r>
      <w:r w:rsidRPr="003061C9">
        <w:rPr>
          <w:b/>
          <w:i/>
          <w:sz w:val="22"/>
          <w:szCs w:val="22"/>
          <w:u w:val="single"/>
        </w:rPr>
        <w:t>.0</w:t>
      </w:r>
      <w:r w:rsidR="00DE4293">
        <w:rPr>
          <w:b/>
          <w:i/>
          <w:sz w:val="22"/>
          <w:szCs w:val="22"/>
          <w:u w:val="single"/>
        </w:rPr>
        <w:t>3</w:t>
      </w:r>
      <w:r>
        <w:rPr>
          <w:b/>
          <w:i/>
          <w:sz w:val="22"/>
          <w:szCs w:val="22"/>
          <w:u w:val="single"/>
        </w:rPr>
        <w:t>.202</w:t>
      </w:r>
      <w:r w:rsidR="00DE4293">
        <w:rPr>
          <w:b/>
          <w:i/>
          <w:sz w:val="22"/>
          <w:szCs w:val="22"/>
          <w:u w:val="single"/>
        </w:rPr>
        <w:t>6</w:t>
      </w:r>
      <w:r>
        <w:rPr>
          <w:b/>
          <w:i/>
          <w:color w:val="FF0000"/>
          <w:sz w:val="22"/>
          <w:szCs w:val="22"/>
          <w:u w:val="single"/>
        </w:rPr>
        <w:t xml:space="preserve"> </w:t>
      </w:r>
      <w:r>
        <w:rPr>
          <w:b/>
          <w:i/>
          <w:sz w:val="22"/>
          <w:szCs w:val="22"/>
          <w:u w:val="single"/>
        </w:rPr>
        <w:t>–17:00 UTC+2</w:t>
      </w:r>
    </w:p>
    <w:p w:rsidR="00383C72" w:rsidRDefault="00C372C2">
      <w:pPr>
        <w:jc w:val="both"/>
        <w:rPr>
          <w:sz w:val="21"/>
          <w:szCs w:val="21"/>
        </w:rPr>
      </w:pPr>
      <w:r>
        <w:rPr>
          <w:sz w:val="21"/>
          <w:szCs w:val="21"/>
        </w:rPr>
        <w:t>______________________________________________________________________________________</w:t>
      </w:r>
    </w:p>
    <w:p w:rsidR="00383C72" w:rsidRDefault="00383C72">
      <w:pPr>
        <w:jc w:val="both"/>
        <w:rPr>
          <w:sz w:val="21"/>
          <w:szCs w:val="21"/>
        </w:rPr>
      </w:pPr>
    </w:p>
    <w:p w:rsidR="00383C72" w:rsidRDefault="00C372C2">
      <w:pPr>
        <w:keepLines/>
        <w:ind w:firstLine="708"/>
        <w:jc w:val="both"/>
        <w:rPr>
          <w:sz w:val="21"/>
          <w:szCs w:val="21"/>
        </w:rPr>
      </w:pPr>
      <w:r>
        <w:rPr>
          <w:sz w:val="21"/>
          <w:szCs w:val="21"/>
        </w:rPr>
        <w:t xml:space="preserve">Благодійна Організація «БЛАГОДІЙНИЙ ФОНД «РОКАДА» (далі - Фонд) запрошує компанії, які спеціалізуються на загально-будівельних та ремонтних роботах, а поточні ремонти приміщень, надати свої пропозиції на даний запит з метою укладення контракту в рамках виконання проекту AWO AA. </w:t>
      </w:r>
    </w:p>
    <w:p w:rsidR="00383C72" w:rsidRDefault="00383C72">
      <w:pPr>
        <w:jc w:val="both"/>
        <w:rPr>
          <w:sz w:val="21"/>
          <w:szCs w:val="21"/>
        </w:rPr>
      </w:pP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ЗМІСТ:</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1. Предмет конкурсу</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2. Загальні вимоги</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3. Обов'язкові вимоги до постачальника</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4. Інші обов'язкові вимоги</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5. Роз’яснення</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6. Вимоги до подання пропозиції</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7. Оцінка пропозицій</w:t>
      </w:r>
    </w:p>
    <w:p w:rsidR="00383C72" w:rsidRDefault="00383C72">
      <w:pPr>
        <w:pBdr>
          <w:top w:val="nil"/>
          <w:left w:val="nil"/>
          <w:bottom w:val="nil"/>
          <w:right w:val="nil"/>
          <w:between w:val="nil"/>
        </w:pBdr>
        <w:spacing w:line="276" w:lineRule="auto"/>
        <w:ind w:left="720"/>
        <w:jc w:val="both"/>
        <w:rPr>
          <w:color w:val="000000"/>
          <w:sz w:val="21"/>
          <w:szCs w:val="21"/>
        </w:rPr>
      </w:pPr>
    </w:p>
    <w:p w:rsidR="00383C72" w:rsidRDefault="00C372C2">
      <w:pPr>
        <w:numPr>
          <w:ilvl w:val="0"/>
          <w:numId w:val="2"/>
        </w:numPr>
        <w:pBdr>
          <w:top w:val="nil"/>
          <w:left w:val="nil"/>
          <w:bottom w:val="nil"/>
          <w:right w:val="nil"/>
          <w:between w:val="nil"/>
        </w:pBdr>
        <w:spacing w:after="200" w:line="276" w:lineRule="auto"/>
        <w:jc w:val="both"/>
        <w:rPr>
          <w:color w:val="000000"/>
          <w:sz w:val="21"/>
          <w:szCs w:val="21"/>
        </w:rPr>
      </w:pPr>
      <w:r>
        <w:rPr>
          <w:color w:val="000000"/>
          <w:sz w:val="21"/>
          <w:szCs w:val="21"/>
        </w:rPr>
        <w:t>ПРЕДМЕТ КОНКУРСУ</w:t>
      </w:r>
    </w:p>
    <w:p w:rsidR="00383C72" w:rsidRDefault="00304C40">
      <w:pPr>
        <w:ind w:firstLine="708"/>
        <w:jc w:val="both"/>
        <w:rPr>
          <w:sz w:val="21"/>
          <w:szCs w:val="21"/>
        </w:rPr>
      </w:pPr>
      <w:r w:rsidRPr="00304C40">
        <w:rPr>
          <w:sz w:val="21"/>
          <w:szCs w:val="21"/>
        </w:rPr>
        <w:t>Предметом конкурсу є «Легкі та середні ремонти» інтернатн</w:t>
      </w:r>
      <w:r>
        <w:rPr>
          <w:sz w:val="21"/>
          <w:szCs w:val="21"/>
        </w:rPr>
        <w:t>ого</w:t>
      </w:r>
      <w:r w:rsidRPr="00304C40">
        <w:rPr>
          <w:sz w:val="21"/>
          <w:szCs w:val="21"/>
        </w:rPr>
        <w:t xml:space="preserve"> заклад</w:t>
      </w:r>
      <w:r>
        <w:rPr>
          <w:sz w:val="21"/>
          <w:szCs w:val="21"/>
        </w:rPr>
        <w:t>у</w:t>
      </w:r>
      <w:r w:rsidRPr="00304C40">
        <w:rPr>
          <w:sz w:val="21"/>
          <w:szCs w:val="21"/>
        </w:rPr>
        <w:t xml:space="preserve"> що знаходиться за </w:t>
      </w:r>
      <w:proofErr w:type="spellStart"/>
      <w:r w:rsidRPr="00304C40">
        <w:rPr>
          <w:sz w:val="21"/>
          <w:szCs w:val="21"/>
        </w:rPr>
        <w:t>адресою</w:t>
      </w:r>
      <w:proofErr w:type="spellEnd"/>
      <w:r w:rsidRPr="00304C40">
        <w:rPr>
          <w:sz w:val="21"/>
          <w:szCs w:val="21"/>
        </w:rPr>
        <w:t xml:space="preserve">: Миколаївська область, </w:t>
      </w:r>
      <w:bookmarkStart w:id="2" w:name="_GoBack"/>
      <w:bookmarkEnd w:id="2"/>
      <w:r w:rsidRPr="00304C40">
        <w:rPr>
          <w:sz w:val="21"/>
          <w:szCs w:val="21"/>
        </w:rPr>
        <w:t xml:space="preserve">с. </w:t>
      </w:r>
      <w:proofErr w:type="spellStart"/>
      <w:r w:rsidRPr="00304C40">
        <w:rPr>
          <w:sz w:val="21"/>
          <w:szCs w:val="21"/>
        </w:rPr>
        <w:t>Баратівка</w:t>
      </w:r>
      <w:proofErr w:type="spellEnd"/>
      <w:r w:rsidRPr="00304C40">
        <w:rPr>
          <w:sz w:val="21"/>
          <w:szCs w:val="21"/>
        </w:rPr>
        <w:t xml:space="preserve"> вул. Космонавтів</w:t>
      </w:r>
      <w:r>
        <w:rPr>
          <w:sz w:val="21"/>
          <w:szCs w:val="21"/>
        </w:rPr>
        <w:t>.</w:t>
      </w: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383C72" w:rsidRDefault="00C372C2">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383C72" w:rsidRDefault="00C372C2">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383C72" w:rsidRDefault="00383C72">
      <w:pPr>
        <w:jc w:val="both"/>
        <w:rPr>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383C72" w:rsidRDefault="00C372C2">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rsidR="00383C72" w:rsidRDefault="00C372C2">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383C72" w:rsidRDefault="00C372C2">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383C72" w:rsidRDefault="00383C72">
      <w:pPr>
        <w:pBdr>
          <w:top w:val="nil"/>
          <w:left w:val="nil"/>
          <w:bottom w:val="nil"/>
          <w:right w:val="nil"/>
          <w:between w:val="nil"/>
        </w:pBdr>
        <w:spacing w:line="276" w:lineRule="auto"/>
        <w:ind w:left="1080"/>
        <w:jc w:val="both"/>
        <w:rPr>
          <w:color w:val="000000"/>
          <w:sz w:val="21"/>
          <w:szCs w:val="21"/>
          <w:u w:val="single"/>
        </w:rPr>
      </w:pPr>
    </w:p>
    <w:p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383C72" w:rsidRDefault="00C372C2">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383C72" w:rsidRDefault="00C372C2">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383C72" w:rsidRDefault="00C372C2">
      <w:pPr>
        <w:ind w:firstLine="708"/>
        <w:jc w:val="both"/>
        <w:rPr>
          <w:color w:val="333333"/>
          <w:sz w:val="21"/>
          <w:szCs w:val="21"/>
        </w:rPr>
      </w:pPr>
      <w:r>
        <w:rPr>
          <w:color w:val="333333"/>
          <w:sz w:val="21"/>
          <w:szCs w:val="21"/>
        </w:rPr>
        <w:t xml:space="preserve">Пропозиція повинна бути дійсною </w:t>
      </w:r>
      <w:r>
        <w:rPr>
          <w:color w:val="000000"/>
          <w:sz w:val="21"/>
          <w:szCs w:val="21"/>
        </w:rPr>
        <w:t xml:space="preserve">до </w:t>
      </w:r>
      <w:r w:rsidR="00DE4293">
        <w:rPr>
          <w:color w:val="000000"/>
          <w:sz w:val="21"/>
          <w:szCs w:val="21"/>
        </w:rPr>
        <w:t>15</w:t>
      </w:r>
      <w:r w:rsidR="00EC3A39" w:rsidRPr="00EC3A39">
        <w:rPr>
          <w:color w:val="000000"/>
          <w:sz w:val="21"/>
          <w:szCs w:val="21"/>
        </w:rPr>
        <w:t>.</w:t>
      </w:r>
      <w:r w:rsidR="00DE4293">
        <w:rPr>
          <w:color w:val="000000"/>
          <w:sz w:val="21"/>
          <w:szCs w:val="21"/>
        </w:rPr>
        <w:t>05</w:t>
      </w:r>
      <w:r w:rsidR="00EC3A39" w:rsidRPr="00EC3A39">
        <w:rPr>
          <w:color w:val="000000"/>
          <w:sz w:val="21"/>
          <w:szCs w:val="21"/>
        </w:rPr>
        <w:t>.202</w:t>
      </w:r>
      <w:r w:rsidR="00DE4293">
        <w:rPr>
          <w:color w:val="000000"/>
          <w:sz w:val="21"/>
          <w:szCs w:val="21"/>
        </w:rPr>
        <w:t>6</w:t>
      </w:r>
      <w:r w:rsidR="00EC3A39">
        <w:rPr>
          <w:color w:val="000000"/>
          <w:sz w:val="21"/>
          <w:szCs w:val="21"/>
        </w:rPr>
        <w:t xml:space="preserve"> </w:t>
      </w:r>
      <w:r>
        <w:rPr>
          <w:color w:val="000000"/>
          <w:sz w:val="21"/>
          <w:szCs w:val="21"/>
        </w:rPr>
        <w:t>року</w:t>
      </w:r>
      <w:r>
        <w:rPr>
          <w:color w:val="333333"/>
          <w:sz w:val="21"/>
          <w:szCs w:val="21"/>
        </w:rPr>
        <w:t>, або до повного виконання.</w:t>
      </w:r>
    </w:p>
    <w:p w:rsidR="00383C72" w:rsidRDefault="00C372C2">
      <w:pPr>
        <w:ind w:firstLine="708"/>
        <w:jc w:val="both"/>
        <w:rPr>
          <w:color w:val="333333"/>
          <w:sz w:val="21"/>
          <w:szCs w:val="21"/>
        </w:rPr>
      </w:pPr>
      <w:r>
        <w:rPr>
          <w:color w:val="333333"/>
          <w:sz w:val="21"/>
          <w:szCs w:val="21"/>
        </w:rPr>
        <w:t>Ціна на матеріали та роботи повинні бути зафіксовані в український гривні на термін виконання проекту.</w:t>
      </w:r>
    </w:p>
    <w:p w:rsidR="00383C72" w:rsidRDefault="00383C72">
      <w:pPr>
        <w:ind w:firstLine="708"/>
        <w:jc w:val="both"/>
        <w:rPr>
          <w:color w:val="333333"/>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383C72" w:rsidRDefault="00C372C2">
      <w:pPr>
        <w:ind w:firstLine="708"/>
        <w:jc w:val="both"/>
        <w:rPr>
          <w:b/>
          <w:color w:val="333333"/>
          <w:sz w:val="21"/>
          <w:szCs w:val="21"/>
        </w:rPr>
      </w:pPr>
      <w:bookmarkStart w:id="3" w:name="_heading=h.jbvr7vdepa2v" w:colFirst="0" w:colLast="0"/>
      <w:bookmarkEnd w:id="3"/>
      <w:r>
        <w:rPr>
          <w:color w:val="333333"/>
          <w:sz w:val="21"/>
          <w:szCs w:val="21"/>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w:t>
      </w:r>
      <w:r>
        <w:rPr>
          <w:b/>
          <w:color w:val="333333"/>
          <w:sz w:val="21"/>
          <w:szCs w:val="21"/>
        </w:rPr>
        <w:t xml:space="preserve"> </w:t>
      </w:r>
      <w:r>
        <w:rPr>
          <w:color w:val="333333"/>
          <w:sz w:val="21"/>
          <w:szCs w:val="21"/>
        </w:rPr>
        <w:t xml:space="preserve">та отримати відповідь в електронному вигляді. </w:t>
      </w:r>
      <w:r>
        <w:rPr>
          <w:color w:val="333333"/>
          <w:sz w:val="21"/>
          <w:szCs w:val="21"/>
          <w:u w:val="single"/>
        </w:rPr>
        <w:t>Запитання від учасника можна ставити на протязі всього терміну подання пропозиції але не пізніше трьох днів до завершення тендеру</w:t>
      </w:r>
      <w:r>
        <w:rPr>
          <w:color w:val="333333"/>
          <w:sz w:val="21"/>
          <w:szCs w:val="21"/>
        </w:rPr>
        <w:t xml:space="preserve">.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383C72" w:rsidRDefault="00C372C2">
      <w:pPr>
        <w:ind w:left="113" w:firstLine="142"/>
        <w:jc w:val="both"/>
        <w:rPr>
          <w:color w:val="333333"/>
          <w:sz w:val="21"/>
          <w:szCs w:val="21"/>
        </w:rPr>
      </w:pPr>
      <w:r>
        <w:rPr>
          <w:color w:val="333333"/>
          <w:sz w:val="20"/>
          <w:szCs w:val="20"/>
        </w:rPr>
        <w:t>О</w:t>
      </w:r>
      <w:r>
        <w:rPr>
          <w:color w:val="333333"/>
          <w:sz w:val="21"/>
          <w:szCs w:val="21"/>
        </w:rPr>
        <w:t>тримання уточнюючої інформації, необхідної для надання адекватної комерційної пропозиції за даним Тендером, є відповідальністю учасників.</w:t>
      </w:r>
    </w:p>
    <w:p w:rsidR="00383C72" w:rsidRDefault="00C372C2">
      <w:pPr>
        <w:ind w:left="113" w:firstLine="142"/>
        <w:jc w:val="both"/>
        <w:rPr>
          <w:color w:val="333333"/>
          <w:sz w:val="21"/>
          <w:szCs w:val="21"/>
        </w:rPr>
      </w:pPr>
      <w:r>
        <w:rPr>
          <w:color w:val="333333"/>
          <w:sz w:val="21"/>
          <w:szCs w:val="21"/>
        </w:rPr>
        <w:t>Учасники матимуть право оскаржити результати Тендеру в продовж 5 (п’яти) робочих днів після отримання повідомлення про результати Тендеру звернувшись за гарячою лінією організації 063-299-83-24.</w:t>
      </w:r>
    </w:p>
    <w:p w:rsidR="00383C72" w:rsidRDefault="00C372C2">
      <w:pPr>
        <w:ind w:left="113" w:firstLine="142"/>
        <w:jc w:val="both"/>
        <w:rPr>
          <w:color w:val="333333"/>
          <w:sz w:val="21"/>
          <w:szCs w:val="21"/>
        </w:rPr>
      </w:pPr>
      <w:r>
        <w:rPr>
          <w:color w:val="333333"/>
          <w:sz w:val="21"/>
          <w:szCs w:val="21"/>
        </w:rPr>
        <w:t xml:space="preserve">УВАГА! Замовник залишає за собою право змінювати об’єми послуг! Об’єм послуг визначається спільно з менеджером </w:t>
      </w:r>
      <w:proofErr w:type="spellStart"/>
      <w:r>
        <w:rPr>
          <w:color w:val="333333"/>
          <w:sz w:val="21"/>
          <w:szCs w:val="21"/>
        </w:rPr>
        <w:t>проєкту</w:t>
      </w:r>
      <w:proofErr w:type="spellEnd"/>
      <w:r>
        <w:rPr>
          <w:color w:val="333333"/>
          <w:sz w:val="21"/>
          <w:szCs w:val="21"/>
        </w:rPr>
        <w:t xml:space="preserve"> БО «БФ «РОКАДА».</w:t>
      </w:r>
    </w:p>
    <w:p w:rsidR="00383C72" w:rsidRDefault="00C372C2">
      <w:pPr>
        <w:ind w:left="113" w:firstLine="142"/>
        <w:jc w:val="both"/>
        <w:rPr>
          <w:b/>
          <w:color w:val="333333"/>
          <w:sz w:val="20"/>
          <w:szCs w:val="20"/>
        </w:rPr>
      </w:pPr>
      <w:r>
        <w:rPr>
          <w:b/>
          <w:color w:val="333333"/>
          <w:sz w:val="20"/>
          <w:szCs w:val="20"/>
        </w:rPr>
        <w:t xml:space="preserve">Строк дії договору до </w:t>
      </w:r>
      <w:r w:rsidR="00DE4293">
        <w:rPr>
          <w:b/>
          <w:color w:val="333333"/>
          <w:sz w:val="20"/>
          <w:szCs w:val="20"/>
        </w:rPr>
        <w:t>15</w:t>
      </w:r>
      <w:r w:rsidR="00EC3A39" w:rsidRPr="00EC3A39">
        <w:rPr>
          <w:b/>
          <w:color w:val="333333"/>
          <w:sz w:val="20"/>
          <w:szCs w:val="20"/>
        </w:rPr>
        <w:t>.</w:t>
      </w:r>
      <w:r w:rsidR="00DE4293">
        <w:rPr>
          <w:b/>
          <w:color w:val="333333"/>
          <w:sz w:val="20"/>
          <w:szCs w:val="20"/>
        </w:rPr>
        <w:t>05</w:t>
      </w:r>
      <w:r w:rsidR="00EC3A39" w:rsidRPr="00EC3A39">
        <w:rPr>
          <w:b/>
          <w:color w:val="333333"/>
          <w:sz w:val="20"/>
          <w:szCs w:val="20"/>
        </w:rPr>
        <w:t>.202</w:t>
      </w:r>
      <w:r w:rsidR="00DE4293">
        <w:rPr>
          <w:b/>
          <w:color w:val="333333"/>
          <w:sz w:val="20"/>
          <w:szCs w:val="20"/>
        </w:rPr>
        <w:t>6</w:t>
      </w:r>
      <w:r w:rsidR="00EC3A39">
        <w:rPr>
          <w:b/>
          <w:color w:val="333333"/>
          <w:sz w:val="20"/>
          <w:szCs w:val="20"/>
        </w:rPr>
        <w:t xml:space="preserve"> </w:t>
      </w:r>
      <w:r>
        <w:rPr>
          <w:b/>
          <w:color w:val="333333"/>
          <w:sz w:val="20"/>
          <w:szCs w:val="20"/>
        </w:rPr>
        <w:t>або до повного виконання.</w:t>
      </w:r>
    </w:p>
    <w:p w:rsidR="00383C72" w:rsidRDefault="00383C72">
      <w:pPr>
        <w:ind w:firstLine="708"/>
        <w:jc w:val="both"/>
        <w:rPr>
          <w:b/>
          <w:color w:val="333333"/>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383C72" w:rsidRDefault="00C372C2">
      <w:pPr>
        <w:ind w:firstLine="708"/>
        <w:jc w:val="both"/>
        <w:rPr>
          <w:sz w:val="21"/>
          <w:szCs w:val="21"/>
        </w:rPr>
      </w:pPr>
      <w:bookmarkStart w:id="4" w:name="_heading=h.8hq2kwuhfrd4" w:colFirst="0" w:colLast="0"/>
      <w:bookmarkEnd w:id="4"/>
      <w:r>
        <w:rPr>
          <w:sz w:val="21"/>
          <w:szCs w:val="21"/>
        </w:rPr>
        <w:t>Пропозиції надаються шляхом направлення тільки на e-</w:t>
      </w:r>
      <w:proofErr w:type="spellStart"/>
      <w:r>
        <w:rPr>
          <w:sz w:val="21"/>
          <w:szCs w:val="21"/>
        </w:rPr>
        <w:t>mail</w:t>
      </w:r>
      <w:proofErr w:type="spellEnd"/>
      <w:r>
        <w:rPr>
          <w:sz w:val="21"/>
          <w:szCs w:val="21"/>
        </w:rPr>
        <w:t xml:space="preserve">: </w:t>
      </w:r>
      <w:hyperlink r:id="rId9">
        <w:r>
          <w:rPr>
            <w:b/>
            <w:color w:val="0000FF"/>
            <w:sz w:val="21"/>
            <w:szCs w:val="21"/>
            <w:u w:val="single"/>
          </w:rPr>
          <w:t>tender@rokada.org.ua</w:t>
        </w:r>
      </w:hyperlink>
      <w:r>
        <w:rPr>
          <w:b/>
          <w:color w:val="0070C0"/>
          <w:sz w:val="21"/>
          <w:szCs w:val="21"/>
        </w:rPr>
        <w:t xml:space="preserve"> та </w:t>
      </w:r>
      <w:hyperlink r:id="rId10" w:history="1">
        <w:r w:rsidR="00DE4293" w:rsidRPr="00C86713">
          <w:rPr>
            <w:rStyle w:val="a4"/>
            <w:b/>
            <w:sz w:val="21"/>
            <w:szCs w:val="21"/>
          </w:rPr>
          <w:t>finance_tender@rokada.org.ua</w:t>
        </w:r>
      </w:hyperlink>
      <w:r w:rsidR="00DE4293">
        <w:rPr>
          <w:b/>
          <w:color w:val="0070C0"/>
          <w:sz w:val="21"/>
          <w:szCs w:val="21"/>
          <w:u w:val="single"/>
        </w:rPr>
        <w:t xml:space="preserve">, </w:t>
      </w:r>
      <w:r w:rsidR="00DE4293" w:rsidRPr="00DE4293">
        <w:rPr>
          <w:sz w:val="21"/>
          <w:szCs w:val="21"/>
        </w:rPr>
        <w:t>на електронний майданчик zakupivli.pro</w:t>
      </w:r>
      <w:r w:rsidR="00DE4293">
        <w:rPr>
          <w:sz w:val="21"/>
          <w:szCs w:val="21"/>
        </w:rPr>
        <w:t>,</w:t>
      </w:r>
      <w:r>
        <w:rPr>
          <w:sz w:val="21"/>
          <w:szCs w:val="21"/>
        </w:rPr>
        <w:t xml:space="preserve"> або в паперовому вигляді окремими листами фінансова частина від технічної за </w:t>
      </w:r>
      <w:proofErr w:type="spellStart"/>
      <w:r>
        <w:rPr>
          <w:sz w:val="21"/>
          <w:szCs w:val="21"/>
        </w:rPr>
        <w:t>адресою</w:t>
      </w:r>
      <w:proofErr w:type="spellEnd"/>
      <w:r>
        <w:rPr>
          <w:sz w:val="21"/>
          <w:szCs w:val="21"/>
        </w:rPr>
        <w:t xml:space="preserve">, а/с 108 м. Київ - 065, 03065, Україна </w:t>
      </w:r>
      <w:r>
        <w:rPr>
          <w:color w:val="333333"/>
          <w:sz w:val="21"/>
          <w:szCs w:val="21"/>
        </w:rPr>
        <w:t>БО «БЛАГОДІЙНИЙ ФОНД «РОКАДА»</w:t>
      </w:r>
      <w:r>
        <w:rPr>
          <w:sz w:val="21"/>
          <w:szCs w:val="21"/>
        </w:rPr>
        <w:t xml:space="preserve"> не пізніше</w:t>
      </w:r>
      <w:r w:rsidR="003061C9">
        <w:rPr>
          <w:sz w:val="21"/>
          <w:szCs w:val="21"/>
        </w:rPr>
        <w:t xml:space="preserve"> </w:t>
      </w:r>
      <w:r w:rsidR="003061C9" w:rsidRPr="00DE4293">
        <w:rPr>
          <w:b/>
          <w:i/>
          <w:sz w:val="21"/>
          <w:szCs w:val="21"/>
          <w:u w:val="single"/>
        </w:rPr>
        <w:t>1</w:t>
      </w:r>
      <w:r w:rsidR="003C2A23">
        <w:rPr>
          <w:b/>
          <w:i/>
          <w:sz w:val="21"/>
          <w:szCs w:val="21"/>
          <w:u w:val="single"/>
        </w:rPr>
        <w:t>2</w:t>
      </w:r>
      <w:r w:rsidRPr="00DE4293">
        <w:rPr>
          <w:b/>
          <w:i/>
          <w:sz w:val="21"/>
          <w:szCs w:val="21"/>
          <w:u w:val="single"/>
        </w:rPr>
        <w:t>.</w:t>
      </w:r>
      <w:r w:rsidR="00E60705" w:rsidRPr="00DE4293">
        <w:rPr>
          <w:b/>
          <w:i/>
          <w:sz w:val="21"/>
          <w:szCs w:val="21"/>
          <w:u w:val="single"/>
        </w:rPr>
        <w:t>0</w:t>
      </w:r>
      <w:r w:rsidR="00DE4293">
        <w:rPr>
          <w:b/>
          <w:i/>
          <w:sz w:val="21"/>
          <w:szCs w:val="21"/>
          <w:u w:val="single"/>
        </w:rPr>
        <w:t>3</w:t>
      </w:r>
      <w:r w:rsidRPr="00DE4293">
        <w:rPr>
          <w:b/>
          <w:i/>
          <w:sz w:val="21"/>
          <w:szCs w:val="21"/>
          <w:u w:val="single"/>
        </w:rPr>
        <w:t>.202</w:t>
      </w:r>
      <w:r w:rsidR="00DE4293">
        <w:rPr>
          <w:b/>
          <w:i/>
          <w:sz w:val="21"/>
          <w:szCs w:val="21"/>
          <w:u w:val="single"/>
        </w:rPr>
        <w:t>6</w:t>
      </w:r>
      <w:r w:rsidRPr="00DE4293">
        <w:rPr>
          <w:b/>
          <w:i/>
          <w:sz w:val="21"/>
          <w:szCs w:val="21"/>
          <w:u w:val="single"/>
        </w:rPr>
        <w:t xml:space="preserve"> – </w:t>
      </w:r>
      <w:r w:rsidR="00E60705" w:rsidRPr="00DE4293">
        <w:rPr>
          <w:b/>
          <w:i/>
          <w:sz w:val="21"/>
          <w:szCs w:val="21"/>
          <w:u w:val="single"/>
        </w:rPr>
        <w:t>17</w:t>
      </w:r>
      <w:r w:rsidRPr="00DE4293">
        <w:rPr>
          <w:b/>
          <w:i/>
          <w:sz w:val="21"/>
          <w:szCs w:val="21"/>
          <w:u w:val="single"/>
        </w:rPr>
        <w:t>:</w:t>
      </w:r>
      <w:r w:rsidR="00E60705" w:rsidRPr="00DE4293">
        <w:rPr>
          <w:b/>
          <w:i/>
          <w:sz w:val="21"/>
          <w:szCs w:val="21"/>
          <w:u w:val="single"/>
        </w:rPr>
        <w:t>00</w:t>
      </w:r>
      <w:r w:rsidRPr="00DE4293">
        <w:rPr>
          <w:b/>
          <w:i/>
          <w:sz w:val="21"/>
          <w:szCs w:val="21"/>
          <w:u w:val="single"/>
        </w:rPr>
        <w:t xml:space="preserve"> UTC+2</w:t>
      </w:r>
      <w:r w:rsidRPr="00DE4293">
        <w:rPr>
          <w:i/>
          <w:sz w:val="21"/>
          <w:szCs w:val="21"/>
        </w:rPr>
        <w:t>.</w:t>
      </w:r>
    </w:p>
    <w:p w:rsidR="00383C72" w:rsidRDefault="00C372C2">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383C72" w:rsidRDefault="00C372C2">
      <w:pPr>
        <w:numPr>
          <w:ilvl w:val="0"/>
          <w:numId w:val="1"/>
        </w:numPr>
        <w:pBdr>
          <w:top w:val="nil"/>
          <w:left w:val="nil"/>
          <w:bottom w:val="nil"/>
          <w:right w:val="nil"/>
          <w:between w:val="nil"/>
        </w:pBdr>
        <w:spacing w:after="200" w:line="276" w:lineRule="auto"/>
        <w:jc w:val="both"/>
        <w:rPr>
          <w:color w:val="000000"/>
          <w:sz w:val="21"/>
          <w:szCs w:val="21"/>
          <w:u w:val="single"/>
        </w:rPr>
      </w:pPr>
      <w:r>
        <w:rPr>
          <w:color w:val="000000"/>
          <w:sz w:val="21"/>
          <w:szCs w:val="21"/>
          <w:u w:val="single"/>
        </w:rPr>
        <w:t>Технічні вимоги та перелік робіт по проекту (Додаток 1)</w:t>
      </w:r>
    </w:p>
    <w:p w:rsidR="00383C72" w:rsidRPr="00DE4293" w:rsidRDefault="00C372C2" w:rsidP="00DE4293">
      <w:pPr>
        <w:numPr>
          <w:ilvl w:val="0"/>
          <w:numId w:val="1"/>
        </w:numPr>
        <w:pBdr>
          <w:top w:val="nil"/>
          <w:left w:val="nil"/>
          <w:bottom w:val="nil"/>
          <w:right w:val="nil"/>
          <w:between w:val="nil"/>
        </w:pBdr>
        <w:spacing w:after="200" w:line="276" w:lineRule="auto"/>
        <w:jc w:val="both"/>
        <w:rPr>
          <w:color w:val="000000"/>
          <w:sz w:val="21"/>
          <w:szCs w:val="21"/>
          <w:u w:val="single"/>
        </w:rPr>
      </w:pPr>
      <w:r>
        <w:rPr>
          <w:color w:val="000000"/>
          <w:sz w:val="21"/>
          <w:szCs w:val="21"/>
          <w:u w:val="single"/>
        </w:rPr>
        <w:t xml:space="preserve">Додаток 1.1 Дефектний акт </w:t>
      </w:r>
    </w:p>
    <w:p w:rsidR="00383C72" w:rsidRDefault="00C372C2">
      <w:pPr>
        <w:numPr>
          <w:ilvl w:val="0"/>
          <w:numId w:val="1"/>
        </w:numPr>
        <w:pBdr>
          <w:top w:val="nil"/>
          <w:left w:val="nil"/>
          <w:bottom w:val="nil"/>
          <w:right w:val="nil"/>
          <w:between w:val="nil"/>
        </w:pBdr>
        <w:spacing w:after="200" w:line="276" w:lineRule="auto"/>
        <w:jc w:val="both"/>
        <w:rPr>
          <w:color w:val="000000"/>
          <w:sz w:val="21"/>
          <w:szCs w:val="21"/>
          <w:u w:val="single"/>
        </w:rPr>
      </w:pPr>
      <w:r>
        <w:rPr>
          <w:color w:val="000000"/>
          <w:sz w:val="21"/>
          <w:szCs w:val="21"/>
          <w:u w:val="single"/>
        </w:rPr>
        <w:t>Додаток 2. Форма-технічної-пропозиції</w:t>
      </w:r>
    </w:p>
    <w:p w:rsidR="00383C72" w:rsidRPr="00DE4293" w:rsidRDefault="00C372C2" w:rsidP="00DE4293">
      <w:pPr>
        <w:numPr>
          <w:ilvl w:val="0"/>
          <w:numId w:val="1"/>
        </w:numPr>
        <w:pBdr>
          <w:top w:val="nil"/>
          <w:left w:val="nil"/>
          <w:bottom w:val="nil"/>
          <w:right w:val="nil"/>
          <w:between w:val="nil"/>
        </w:pBdr>
        <w:spacing w:after="200" w:line="276" w:lineRule="auto"/>
        <w:jc w:val="both"/>
        <w:rPr>
          <w:color w:val="000000"/>
          <w:sz w:val="21"/>
          <w:szCs w:val="21"/>
          <w:u w:val="single"/>
        </w:rPr>
      </w:pPr>
      <w:r>
        <w:rPr>
          <w:color w:val="000000"/>
          <w:sz w:val="21"/>
          <w:szCs w:val="21"/>
          <w:u w:val="single"/>
        </w:rPr>
        <w:t>Форма реєстрації Постачальника (Додаток 3)</w:t>
      </w:r>
    </w:p>
    <w:p w:rsidR="00383C72" w:rsidRPr="00DE4293" w:rsidRDefault="00C372C2" w:rsidP="00DE4293">
      <w:pPr>
        <w:numPr>
          <w:ilvl w:val="0"/>
          <w:numId w:val="1"/>
        </w:numPr>
        <w:pBdr>
          <w:top w:val="nil"/>
          <w:left w:val="nil"/>
          <w:bottom w:val="nil"/>
          <w:right w:val="nil"/>
          <w:between w:val="nil"/>
        </w:pBdr>
        <w:spacing w:after="200" w:line="276" w:lineRule="auto"/>
        <w:jc w:val="both"/>
        <w:rPr>
          <w:color w:val="000000"/>
          <w:sz w:val="21"/>
          <w:szCs w:val="21"/>
          <w:u w:val="single"/>
        </w:rPr>
      </w:pPr>
      <w:r>
        <w:rPr>
          <w:color w:val="000000"/>
          <w:sz w:val="21"/>
          <w:szCs w:val="21"/>
          <w:u w:val="single"/>
        </w:rPr>
        <w:t>Кодекс поведінки (Додаток 4)</w:t>
      </w:r>
    </w:p>
    <w:p w:rsidR="00383C72" w:rsidRPr="00DE4293" w:rsidRDefault="00C372C2" w:rsidP="00DE4293">
      <w:pPr>
        <w:numPr>
          <w:ilvl w:val="0"/>
          <w:numId w:val="1"/>
        </w:numPr>
        <w:pBdr>
          <w:top w:val="nil"/>
          <w:left w:val="nil"/>
          <w:bottom w:val="nil"/>
          <w:right w:val="nil"/>
          <w:between w:val="nil"/>
        </w:pBdr>
        <w:spacing w:after="200" w:line="276" w:lineRule="auto"/>
        <w:jc w:val="both"/>
        <w:rPr>
          <w:color w:val="000000"/>
          <w:sz w:val="21"/>
          <w:szCs w:val="21"/>
          <w:u w:val="single"/>
        </w:rPr>
      </w:pPr>
      <w:r>
        <w:rPr>
          <w:color w:val="000000"/>
          <w:sz w:val="21"/>
          <w:szCs w:val="21"/>
          <w:u w:val="single"/>
        </w:rPr>
        <w:t>Проект договору (Додаток 6)</w:t>
      </w:r>
    </w:p>
    <w:p w:rsidR="00383C72" w:rsidRDefault="00C372C2">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383C72" w:rsidRDefault="00C372C2">
      <w:pPr>
        <w:numPr>
          <w:ilvl w:val="0"/>
          <w:numId w:val="1"/>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чи послуга тощо).</w:t>
      </w:r>
    </w:p>
    <w:p w:rsidR="00383C72" w:rsidRDefault="00C372C2" w:rsidP="00DE4293">
      <w:pPr>
        <w:widowControl w:val="0"/>
        <w:pBdr>
          <w:top w:val="nil"/>
          <w:left w:val="nil"/>
          <w:bottom w:val="nil"/>
          <w:right w:val="nil"/>
          <w:between w:val="nil"/>
        </w:pBdr>
        <w:spacing w:line="252" w:lineRule="auto"/>
        <w:ind w:left="1434" w:right="116"/>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1">
        <w:r>
          <w:rPr>
            <w:b/>
            <w:color w:val="0000FF"/>
            <w:sz w:val="21"/>
            <w:szCs w:val="21"/>
            <w:u w:val="single"/>
          </w:rPr>
          <w:t>tender@rokada.org.ua</w:t>
        </w:r>
      </w:hyperlink>
    </w:p>
    <w:p w:rsidR="00383C72" w:rsidRDefault="00C372C2">
      <w:pPr>
        <w:ind w:firstLine="708"/>
        <w:jc w:val="both"/>
        <w:rPr>
          <w:sz w:val="21"/>
          <w:szCs w:val="21"/>
        </w:rPr>
      </w:pPr>
      <w:r>
        <w:rPr>
          <w:b/>
          <w:sz w:val="21"/>
          <w:szCs w:val="21"/>
        </w:rPr>
        <w:t>Додаток 5</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383C72" w:rsidRDefault="00C372C2">
      <w:pPr>
        <w:numPr>
          <w:ilvl w:val="0"/>
          <w:numId w:val="1"/>
        </w:numPr>
        <w:pBdr>
          <w:top w:val="nil"/>
          <w:left w:val="nil"/>
          <w:bottom w:val="nil"/>
          <w:right w:val="nil"/>
          <w:between w:val="nil"/>
        </w:pBdr>
        <w:spacing w:after="200" w:line="276" w:lineRule="auto"/>
        <w:jc w:val="both"/>
        <w:rPr>
          <w:b/>
          <w:color w:val="000000"/>
          <w:sz w:val="21"/>
          <w:szCs w:val="21"/>
          <w:u w:val="single"/>
        </w:rPr>
      </w:pPr>
      <w:r>
        <w:rPr>
          <w:color w:val="000000"/>
          <w:sz w:val="21"/>
          <w:szCs w:val="21"/>
          <w:u w:val="single"/>
        </w:rPr>
        <w:t xml:space="preserve">Форма фінансової пропозиції (Додаток 5) – </w:t>
      </w:r>
      <w:r>
        <w:rPr>
          <w:b/>
          <w:color w:val="000000"/>
          <w:sz w:val="21"/>
          <w:szCs w:val="21"/>
          <w:u w:val="single"/>
        </w:rPr>
        <w:t xml:space="preserve">ДАНИЙ ДОДАТОК НАПРАВЛЯЄТЬСЯ НА ПОШТУ  </w:t>
      </w:r>
      <w:hyperlink r:id="rId12">
        <w:r>
          <w:rPr>
            <w:b/>
            <w:color w:val="0000FF"/>
            <w:sz w:val="21"/>
            <w:szCs w:val="21"/>
            <w:u w:val="single"/>
          </w:rPr>
          <w:t>finance_tender</w:t>
        </w:r>
      </w:hyperlink>
      <w:hyperlink r:id="rId13">
        <w:r>
          <w:rPr>
            <w:b/>
            <w:color w:val="0000FF"/>
            <w:sz w:val="21"/>
            <w:szCs w:val="21"/>
            <w:u w:val="single"/>
          </w:rPr>
          <w:t>@rokada.org.ua</w:t>
        </w:r>
      </w:hyperlink>
    </w:p>
    <w:p w:rsidR="00383C72" w:rsidRDefault="00383C72">
      <w:pPr>
        <w:jc w:val="both"/>
        <w:rPr>
          <w:b/>
          <w:color w:val="000000"/>
          <w:sz w:val="21"/>
          <w:szCs w:val="21"/>
          <w:u w:val="single"/>
        </w:rPr>
      </w:pPr>
    </w:p>
    <w:p w:rsidR="00383C72" w:rsidRDefault="00C372C2">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та/або надати через програмні комплекси такі як АВК, Експерт Кошторис, Будівельні Технології Кошторис та ін., у вигляді договірної ціни, локальних кошторисів, зведеного розрахунку. </w:t>
      </w:r>
    </w:p>
    <w:p w:rsidR="00383C72" w:rsidRDefault="00C372C2">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від сканованому вигляді в форматі PDF та бути завірені належним чином.  </w:t>
      </w:r>
    </w:p>
    <w:p w:rsidR="00383C72" w:rsidRDefault="00383C72">
      <w:pPr>
        <w:ind w:firstLine="708"/>
        <w:jc w:val="both"/>
        <w:rPr>
          <w:sz w:val="21"/>
          <w:szCs w:val="21"/>
        </w:rPr>
      </w:pPr>
    </w:p>
    <w:p w:rsidR="00383C72" w:rsidRDefault="00C372C2">
      <w:pPr>
        <w:numPr>
          <w:ilvl w:val="0"/>
          <w:numId w:val="2"/>
        </w:numPr>
        <w:pBdr>
          <w:top w:val="nil"/>
          <w:left w:val="nil"/>
          <w:bottom w:val="nil"/>
          <w:right w:val="nil"/>
          <w:between w:val="nil"/>
        </w:pBdr>
        <w:spacing w:line="276" w:lineRule="auto"/>
        <w:jc w:val="both"/>
        <w:rPr>
          <w:b/>
          <w:color w:val="000000"/>
          <w:sz w:val="21"/>
          <w:szCs w:val="21"/>
        </w:rPr>
      </w:pPr>
      <w:r>
        <w:rPr>
          <w:b/>
          <w:color w:val="000000"/>
          <w:sz w:val="21"/>
          <w:szCs w:val="21"/>
        </w:rPr>
        <w:t>ОЦІНКА ПРОПОЗИЦІЙ</w:t>
      </w:r>
    </w:p>
    <w:p w:rsidR="00383C72" w:rsidRDefault="00C372C2">
      <w:pPr>
        <w:ind w:firstLine="708"/>
        <w:jc w:val="both"/>
        <w:rPr>
          <w:sz w:val="21"/>
          <w:szCs w:val="21"/>
        </w:rPr>
      </w:pPr>
      <w:r>
        <w:rPr>
          <w:sz w:val="21"/>
          <w:szCs w:val="21"/>
        </w:rPr>
        <w:t xml:space="preserve">Проект із будівельних робіт буде надаватися компанії, визначеною в результаті тендерного процесу. </w:t>
      </w:r>
    </w:p>
    <w:p w:rsidR="00383C72" w:rsidRDefault="00C372C2">
      <w:pPr>
        <w:ind w:firstLine="708"/>
        <w:jc w:val="both"/>
        <w:rPr>
          <w:sz w:val="21"/>
          <w:szCs w:val="21"/>
        </w:rPr>
      </w:pPr>
      <w:r>
        <w:rPr>
          <w:sz w:val="21"/>
          <w:szCs w:val="21"/>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rsidR="00383C72" w:rsidRDefault="00C372C2">
      <w:pPr>
        <w:ind w:firstLine="708"/>
        <w:jc w:val="both"/>
        <w:rPr>
          <w:sz w:val="21"/>
          <w:szCs w:val="21"/>
        </w:rPr>
      </w:pPr>
      <w:r>
        <w:rPr>
          <w:sz w:val="21"/>
          <w:szCs w:val="21"/>
        </w:rPr>
        <w:t xml:space="preserve">Технічна та фінансова оцінка: </w:t>
      </w:r>
    </w:p>
    <w:p w:rsidR="00383C72" w:rsidRPr="00A5104D" w:rsidRDefault="00811722">
      <w:pPr>
        <w:ind w:firstLine="708"/>
        <w:jc w:val="both"/>
        <w:rPr>
          <w:sz w:val="21"/>
          <w:szCs w:val="21"/>
        </w:rPr>
      </w:pPr>
      <w:sdt>
        <w:sdtPr>
          <w:tag w:val="goog_rdk_0"/>
          <w:id w:val="-1313252005"/>
        </w:sdtPr>
        <w:sdtEndPr/>
        <w:sdtContent>
          <w:r w:rsidR="00C372C2" w:rsidRPr="00A5104D">
            <w:rPr>
              <w:rFonts w:eastAsia="Gungsuh"/>
              <w:sz w:val="21"/>
              <w:szCs w:val="21"/>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sdtContent>
      </w:sdt>
    </w:p>
    <w:p w:rsidR="00383C72" w:rsidRDefault="00C372C2">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rsidR="00383C72" w:rsidRDefault="00C372C2">
      <w:pPr>
        <w:ind w:firstLine="708"/>
        <w:jc w:val="both"/>
        <w:rPr>
          <w:sz w:val="21"/>
          <w:szCs w:val="21"/>
        </w:rPr>
      </w:pPr>
      <w:r>
        <w:rPr>
          <w:b/>
          <w:sz w:val="21"/>
          <w:szCs w:val="21"/>
        </w:rPr>
        <w:t>Технічна пропозиція</w:t>
      </w:r>
      <w:r>
        <w:rPr>
          <w:sz w:val="21"/>
          <w:szCs w:val="21"/>
        </w:rPr>
        <w:t xml:space="preserve"> буде оцінюватися за такими критеріями та з  таким відсотковим розподілом: 60% - </w:t>
      </w:r>
      <w:r w:rsidR="00222070">
        <w:rPr>
          <w:sz w:val="21"/>
          <w:szCs w:val="21"/>
        </w:rPr>
        <w:t>815</w:t>
      </w:r>
      <w:r>
        <w:rPr>
          <w:sz w:val="21"/>
          <w:szCs w:val="21"/>
        </w:rPr>
        <w:t xml:space="preserve"> балів від загального балу </w:t>
      </w:r>
      <w:r w:rsidR="00222070">
        <w:rPr>
          <w:sz w:val="21"/>
          <w:szCs w:val="21"/>
        </w:rPr>
        <w:t>1358</w:t>
      </w:r>
      <w:r>
        <w:rPr>
          <w:sz w:val="21"/>
          <w:szCs w:val="21"/>
        </w:rPr>
        <w:t>:</w:t>
      </w:r>
    </w:p>
    <w:p w:rsidR="00383C72" w:rsidRDefault="00383C72">
      <w:pPr>
        <w:ind w:firstLine="708"/>
        <w:jc w:val="both"/>
        <w:rPr>
          <w:sz w:val="21"/>
          <w:szCs w:val="21"/>
          <w:highlight w:val="yellow"/>
          <w:u w:val="single"/>
        </w:rPr>
      </w:pPr>
    </w:p>
    <w:tbl>
      <w:tblPr>
        <w:tblStyle w:val="afa"/>
        <w:tblW w:w="9918" w:type="dxa"/>
        <w:tblInd w:w="0" w:type="dxa"/>
        <w:tblLayout w:type="fixed"/>
        <w:tblLook w:val="0400" w:firstRow="0" w:lastRow="0" w:firstColumn="0" w:lastColumn="0" w:noHBand="0" w:noVBand="1"/>
      </w:tblPr>
      <w:tblGrid>
        <w:gridCol w:w="421"/>
        <w:gridCol w:w="7229"/>
        <w:gridCol w:w="2268"/>
      </w:tblGrid>
      <w:tr w:rsidR="00383C72">
        <w:trPr>
          <w:trHeight w:val="437"/>
        </w:trPr>
        <w:tc>
          <w:tcPr>
            <w:tcW w:w="421" w:type="dxa"/>
            <w:tcBorders>
              <w:top w:val="single" w:sz="4" w:space="0" w:color="000000"/>
              <w:left w:val="single" w:sz="4" w:space="0" w:color="000000"/>
              <w:bottom w:val="single" w:sz="4" w:space="0" w:color="000000"/>
              <w:right w:val="single" w:sz="4" w:space="0" w:color="000000"/>
            </w:tcBorders>
            <w:shd w:val="clear" w:color="auto" w:fill="DCE6F1"/>
            <w:vAlign w:val="center"/>
          </w:tcPr>
          <w:p w:rsidR="00383C72" w:rsidRDefault="00C372C2">
            <w:pPr>
              <w:rPr>
                <w:b/>
                <w:sz w:val="20"/>
                <w:szCs w:val="20"/>
              </w:rPr>
            </w:pPr>
            <w:r>
              <w:rPr>
                <w:b/>
                <w:sz w:val="20"/>
                <w:szCs w:val="20"/>
              </w:rPr>
              <w:t>#</w:t>
            </w:r>
          </w:p>
        </w:tc>
        <w:tc>
          <w:tcPr>
            <w:tcW w:w="7229" w:type="dxa"/>
            <w:tcBorders>
              <w:top w:val="single" w:sz="4" w:space="0" w:color="000000"/>
              <w:left w:val="nil"/>
              <w:bottom w:val="single" w:sz="4" w:space="0" w:color="000000"/>
              <w:right w:val="single" w:sz="4" w:space="0" w:color="000000"/>
            </w:tcBorders>
            <w:shd w:val="clear" w:color="auto" w:fill="DCE6F1"/>
            <w:vAlign w:val="center"/>
          </w:tcPr>
          <w:p w:rsidR="00383C72" w:rsidRDefault="00C372C2">
            <w:pPr>
              <w:jc w:val="center"/>
              <w:rPr>
                <w:b/>
                <w:sz w:val="20"/>
                <w:szCs w:val="20"/>
              </w:rPr>
            </w:pPr>
            <w:r>
              <w:rPr>
                <w:b/>
                <w:sz w:val="20"/>
                <w:szCs w:val="20"/>
              </w:rPr>
              <w:t>Можливості / Кваліфікація учасника</w:t>
            </w:r>
          </w:p>
        </w:tc>
        <w:tc>
          <w:tcPr>
            <w:tcW w:w="2268" w:type="dxa"/>
            <w:tcBorders>
              <w:top w:val="single" w:sz="4" w:space="0" w:color="000000"/>
              <w:bottom w:val="single" w:sz="4" w:space="0" w:color="000000"/>
              <w:right w:val="single" w:sz="4" w:space="0" w:color="000000"/>
            </w:tcBorders>
            <w:vAlign w:val="center"/>
          </w:tcPr>
          <w:p w:rsidR="00383C72" w:rsidRDefault="00C372C2">
            <w:pPr>
              <w:jc w:val="center"/>
              <w:rPr>
                <w:b/>
                <w:sz w:val="20"/>
                <w:szCs w:val="20"/>
              </w:rPr>
            </w:pPr>
            <w:r>
              <w:rPr>
                <w:b/>
                <w:sz w:val="20"/>
                <w:szCs w:val="20"/>
              </w:rPr>
              <w:t>Пройшов/не пройшов</w:t>
            </w:r>
          </w:p>
        </w:tc>
      </w:tr>
      <w:tr w:rsidR="00383C72">
        <w:trPr>
          <w:trHeight w:val="839"/>
        </w:trPr>
        <w:tc>
          <w:tcPr>
            <w:tcW w:w="421" w:type="dxa"/>
            <w:tcBorders>
              <w:top w:val="nil"/>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1</w:t>
            </w:r>
          </w:p>
        </w:tc>
        <w:tc>
          <w:tcPr>
            <w:tcW w:w="7229" w:type="dxa"/>
            <w:tcBorders>
              <w:top w:val="nil"/>
              <w:left w:val="nil"/>
              <w:bottom w:val="single" w:sz="4" w:space="0" w:color="000000"/>
              <w:right w:val="single" w:sz="4" w:space="0" w:color="000000"/>
            </w:tcBorders>
            <w:shd w:val="clear" w:color="auto" w:fill="auto"/>
            <w:vAlign w:val="center"/>
          </w:tcPr>
          <w:p w:rsidR="00383C72" w:rsidRDefault="00C372C2">
            <w:pPr>
              <w:rPr>
                <w:color w:val="000000"/>
                <w:sz w:val="20"/>
                <w:szCs w:val="20"/>
              </w:rPr>
            </w:pPr>
            <w:r>
              <w:rPr>
                <w:color w:val="000000"/>
                <w:sz w:val="20"/>
                <w:szCs w:val="20"/>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838"/>
        </w:trPr>
        <w:tc>
          <w:tcPr>
            <w:tcW w:w="421" w:type="dxa"/>
            <w:tcBorders>
              <w:top w:val="nil"/>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2</w:t>
            </w:r>
          </w:p>
        </w:tc>
        <w:tc>
          <w:tcPr>
            <w:tcW w:w="7229" w:type="dxa"/>
            <w:tcBorders>
              <w:top w:val="nil"/>
              <w:left w:val="nil"/>
              <w:bottom w:val="single" w:sz="4" w:space="0" w:color="000000"/>
              <w:right w:val="single" w:sz="4" w:space="0" w:color="000000"/>
            </w:tcBorders>
            <w:shd w:val="clear" w:color="auto" w:fill="auto"/>
            <w:vAlign w:val="center"/>
          </w:tcPr>
          <w:p w:rsidR="00383C72" w:rsidRDefault="00C372C2">
            <w:pPr>
              <w:rPr>
                <w:color w:val="000000"/>
                <w:sz w:val="20"/>
                <w:szCs w:val="20"/>
              </w:rPr>
            </w:pPr>
            <w:r>
              <w:rPr>
                <w:color w:val="000000"/>
                <w:sz w:val="20"/>
                <w:szCs w:val="20"/>
              </w:rPr>
              <w:t>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w:t>
            </w:r>
            <w:r>
              <w:rPr>
                <w:color w:val="000000"/>
                <w:sz w:val="20"/>
                <w:szCs w:val="20"/>
              </w:rPr>
              <w:tab/>
            </w:r>
            <w:r>
              <w:rPr>
                <w:color w:val="000000"/>
                <w:sz w:val="20"/>
                <w:szCs w:val="20"/>
              </w:rPr>
              <w:tab/>
            </w:r>
            <w:r>
              <w:rPr>
                <w:color w:val="000000"/>
                <w:sz w:val="20"/>
                <w:szCs w:val="20"/>
              </w:rPr>
              <w:tab/>
            </w:r>
          </w:p>
          <w:p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708"/>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3</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Прийняття Кодексу поведінки постачальників ООН (Додаток 4)</w:t>
            </w:r>
          </w:p>
          <w:p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704"/>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4</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Прийняття умов оплати БФ БО Рокада, як зазначено в (Додатку 5)</w:t>
            </w:r>
          </w:p>
          <w:p w:rsidR="00383C72" w:rsidRDefault="00C372C2">
            <w:pPr>
              <w:rPr>
                <w:color w:val="000000"/>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686"/>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5</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Прийняття умов проекту договору та підписання проекту як намір укладання (Додаток 6)</w:t>
            </w:r>
          </w:p>
          <w:p w:rsidR="00383C72" w:rsidRDefault="00C372C2">
            <w:pPr>
              <w:rPr>
                <w:color w:val="000000"/>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852"/>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6</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Подання балансів за 202</w:t>
            </w:r>
            <w:r w:rsidR="00E60705">
              <w:rPr>
                <w:color w:val="000000"/>
                <w:sz w:val="20"/>
                <w:szCs w:val="20"/>
              </w:rPr>
              <w:t>2</w:t>
            </w:r>
            <w:r>
              <w:rPr>
                <w:color w:val="000000"/>
                <w:sz w:val="20"/>
                <w:szCs w:val="20"/>
              </w:rPr>
              <w:t>, 202</w:t>
            </w:r>
            <w:r w:rsidR="00E60705">
              <w:rPr>
                <w:color w:val="000000"/>
                <w:sz w:val="20"/>
                <w:szCs w:val="20"/>
              </w:rPr>
              <w:t>3</w:t>
            </w:r>
            <w:r>
              <w:rPr>
                <w:color w:val="000000"/>
                <w:sz w:val="20"/>
                <w:szCs w:val="20"/>
              </w:rPr>
              <w:t xml:space="preserve"> та 202</w:t>
            </w:r>
            <w:r w:rsidR="00E60705">
              <w:rPr>
                <w:color w:val="000000"/>
                <w:sz w:val="20"/>
                <w:szCs w:val="20"/>
              </w:rPr>
              <w:t>4</w:t>
            </w:r>
            <w:r>
              <w:rPr>
                <w:color w:val="000000"/>
                <w:sz w:val="20"/>
                <w:szCs w:val="20"/>
              </w:rPr>
              <w:t xml:space="preserve"> роки, якщо такі є, також чітко вказуючи оборот компанії за ці роки (мінімум 202</w:t>
            </w:r>
            <w:r w:rsidR="00E60705">
              <w:rPr>
                <w:color w:val="000000"/>
                <w:sz w:val="20"/>
                <w:szCs w:val="20"/>
              </w:rPr>
              <w:t>3</w:t>
            </w:r>
            <w:r>
              <w:rPr>
                <w:color w:val="000000"/>
                <w:sz w:val="20"/>
                <w:szCs w:val="20"/>
              </w:rPr>
              <w:t xml:space="preserve"> та 202</w:t>
            </w:r>
            <w:r w:rsidR="00E60705">
              <w:rPr>
                <w:color w:val="000000"/>
                <w:sz w:val="20"/>
                <w:szCs w:val="20"/>
              </w:rPr>
              <w:t>4</w:t>
            </w:r>
            <w:r>
              <w:rPr>
                <w:color w:val="000000"/>
                <w:sz w:val="20"/>
                <w:szCs w:val="20"/>
              </w:rPr>
              <w:t xml:space="preserve"> роки).</w:t>
            </w:r>
            <w:r>
              <w:rPr>
                <w:color w:val="000000"/>
                <w:sz w:val="20"/>
                <w:szCs w:val="20"/>
              </w:rPr>
              <w:br/>
            </w: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836"/>
        </w:trPr>
        <w:tc>
          <w:tcPr>
            <w:tcW w:w="421" w:type="dxa"/>
            <w:tcBorders>
              <w:top w:val="nil"/>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7</w:t>
            </w:r>
          </w:p>
        </w:tc>
        <w:tc>
          <w:tcPr>
            <w:tcW w:w="7229" w:type="dxa"/>
            <w:tcBorders>
              <w:top w:val="nil"/>
              <w:left w:val="nil"/>
              <w:bottom w:val="single" w:sz="4" w:space="0" w:color="000000"/>
              <w:right w:val="single" w:sz="4" w:space="0" w:color="000000"/>
            </w:tcBorders>
            <w:shd w:val="clear" w:color="auto" w:fill="auto"/>
            <w:vAlign w:val="center"/>
          </w:tcPr>
          <w:p w:rsidR="00383C72" w:rsidRDefault="00C372C2">
            <w:pPr>
              <w:rPr>
                <w:color w:val="000000"/>
                <w:sz w:val="20"/>
                <w:szCs w:val="20"/>
              </w:rPr>
            </w:pPr>
            <w:r>
              <w:rPr>
                <w:color w:val="000000"/>
                <w:sz w:val="20"/>
                <w:szCs w:val="20"/>
              </w:rPr>
              <w:t>Наявність належним чином заповненого (</w:t>
            </w:r>
            <w:r>
              <w:rPr>
                <w:color w:val="FF0000"/>
                <w:sz w:val="20"/>
                <w:szCs w:val="20"/>
              </w:rPr>
              <w:t xml:space="preserve">Додатку 3) </w:t>
            </w:r>
            <w:r>
              <w:rPr>
                <w:color w:val="000000"/>
                <w:sz w:val="20"/>
                <w:szCs w:val="20"/>
              </w:rPr>
              <w:t>- Реєстраційна форма постачальника.</w:t>
            </w:r>
            <w:r>
              <w:rPr>
                <w:color w:val="000000"/>
                <w:sz w:val="20"/>
                <w:szCs w:val="20"/>
              </w:rPr>
              <w:br/>
            </w: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bl>
    <w:p w:rsidR="00383C72" w:rsidRDefault="00383C72">
      <w:pPr>
        <w:ind w:firstLine="708"/>
        <w:jc w:val="both"/>
        <w:rPr>
          <w:sz w:val="21"/>
          <w:szCs w:val="21"/>
          <w:highlight w:val="yellow"/>
          <w:u w:val="single"/>
        </w:rPr>
      </w:pPr>
    </w:p>
    <w:p w:rsidR="00383C72" w:rsidRDefault="00C372C2">
      <w:pPr>
        <w:ind w:firstLine="708"/>
        <w:jc w:val="both"/>
        <w:rPr>
          <w:sz w:val="21"/>
          <w:szCs w:val="21"/>
        </w:rPr>
      </w:pPr>
      <w:r>
        <w:rPr>
          <w:sz w:val="21"/>
          <w:szCs w:val="21"/>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rsidR="00383C72" w:rsidRDefault="00383C72">
      <w:pPr>
        <w:ind w:firstLine="708"/>
        <w:jc w:val="both"/>
        <w:rPr>
          <w:sz w:val="21"/>
          <w:szCs w:val="21"/>
          <w:highlight w:val="yellow"/>
          <w:u w:val="single"/>
        </w:rPr>
      </w:pPr>
    </w:p>
    <w:p w:rsidR="00383C72" w:rsidRDefault="00C372C2">
      <w:pPr>
        <w:ind w:firstLine="708"/>
        <w:jc w:val="both"/>
        <w:rPr>
          <w:color w:val="000000"/>
          <w:sz w:val="21"/>
          <w:szCs w:val="21"/>
          <w:u w:val="single"/>
        </w:rPr>
      </w:pPr>
      <w:r>
        <w:rPr>
          <w:sz w:val="21"/>
          <w:szCs w:val="21"/>
          <w:u w:val="single"/>
        </w:rPr>
        <w:lastRenderedPageBreak/>
        <w:t xml:space="preserve">РОЗУМІННЯ ТЕХНІЧНИХ ВИМОГ – </w:t>
      </w:r>
      <w:r>
        <w:rPr>
          <w:color w:val="000000"/>
          <w:sz w:val="21"/>
          <w:szCs w:val="21"/>
          <w:u w:val="single"/>
        </w:rPr>
        <w:t>максимальний бал - 3</w:t>
      </w:r>
      <w:r w:rsidR="00222070">
        <w:rPr>
          <w:color w:val="000000"/>
          <w:sz w:val="21"/>
          <w:szCs w:val="21"/>
          <w:u w:val="single"/>
        </w:rPr>
        <w:t>2</w:t>
      </w:r>
      <w:r>
        <w:rPr>
          <w:color w:val="000000"/>
          <w:sz w:val="21"/>
          <w:szCs w:val="21"/>
          <w:u w:val="single"/>
        </w:rPr>
        <w:t>0</w:t>
      </w:r>
    </w:p>
    <w:p w:rsidR="00383C72" w:rsidRPr="00A5104D" w:rsidRDefault="00C372C2">
      <w:pPr>
        <w:ind w:firstLine="708"/>
        <w:jc w:val="both"/>
        <w:rPr>
          <w:sz w:val="21"/>
          <w:szCs w:val="21"/>
          <w:u w:val="single"/>
          <w:lang w:val="ru-RU"/>
        </w:rPr>
      </w:pPr>
      <w:r>
        <w:rPr>
          <w:color w:val="000000"/>
          <w:sz w:val="21"/>
          <w:szCs w:val="21"/>
          <w:u w:val="single"/>
        </w:rPr>
        <w:t xml:space="preserve">ЗАГАЛЬНІ ВИМОГИ ДО УЧАСНИКА КОНКУРСУ </w:t>
      </w:r>
      <w:r w:rsidRPr="00A5104D">
        <w:rPr>
          <w:sz w:val="21"/>
          <w:szCs w:val="21"/>
          <w:u w:val="single"/>
        </w:rPr>
        <w:t xml:space="preserve">максимальний бал – </w:t>
      </w:r>
      <w:r w:rsidR="00222070">
        <w:rPr>
          <w:sz w:val="21"/>
          <w:szCs w:val="21"/>
          <w:u w:val="single"/>
          <w:lang w:val="ru-RU"/>
        </w:rPr>
        <w:t>495</w:t>
      </w:r>
    </w:p>
    <w:p w:rsidR="00383C72" w:rsidRPr="00A5104D" w:rsidRDefault="00C372C2">
      <w:pPr>
        <w:ind w:firstLine="708"/>
        <w:jc w:val="both"/>
        <w:rPr>
          <w:sz w:val="21"/>
          <w:szCs w:val="21"/>
          <w:u w:val="single"/>
          <w:lang w:val="ru-RU"/>
        </w:rPr>
      </w:pPr>
      <w:r w:rsidRPr="00A5104D">
        <w:rPr>
          <w:sz w:val="21"/>
          <w:szCs w:val="21"/>
          <w:u w:val="single"/>
        </w:rPr>
        <w:t xml:space="preserve">МАКСИМАЛЬНА кількість балів за технічну пропозицію – </w:t>
      </w:r>
      <w:r w:rsidR="00222070">
        <w:rPr>
          <w:sz w:val="21"/>
          <w:szCs w:val="21"/>
          <w:u w:val="single"/>
          <w:lang w:val="ru-RU"/>
        </w:rPr>
        <w:t>815</w:t>
      </w:r>
    </w:p>
    <w:p w:rsidR="00383C72" w:rsidRPr="00A5104D" w:rsidRDefault="00C372C2">
      <w:pPr>
        <w:ind w:firstLine="708"/>
        <w:jc w:val="both"/>
        <w:rPr>
          <w:sz w:val="21"/>
          <w:szCs w:val="21"/>
          <w:u w:val="single"/>
          <w:lang w:val="ru-RU"/>
        </w:rPr>
      </w:pPr>
      <w:r w:rsidRPr="00A5104D">
        <w:rPr>
          <w:sz w:val="21"/>
          <w:szCs w:val="21"/>
          <w:u w:val="single"/>
        </w:rPr>
        <w:t xml:space="preserve">МІНІМАЛЬНИЙ прохідний бал технічної пропозиції – </w:t>
      </w:r>
      <w:r w:rsidR="00222070">
        <w:rPr>
          <w:sz w:val="21"/>
          <w:szCs w:val="21"/>
          <w:u w:val="single"/>
          <w:lang w:val="ru-RU"/>
        </w:rPr>
        <w:t>489</w:t>
      </w:r>
    </w:p>
    <w:p w:rsidR="00383C72" w:rsidRPr="00A5104D" w:rsidRDefault="00C372C2">
      <w:pPr>
        <w:ind w:firstLine="708"/>
        <w:jc w:val="both"/>
        <w:rPr>
          <w:sz w:val="21"/>
          <w:szCs w:val="21"/>
          <w:u w:val="single"/>
          <w:lang w:val="ru-RU"/>
        </w:rPr>
      </w:pPr>
      <w:r w:rsidRPr="00A5104D">
        <w:rPr>
          <w:sz w:val="21"/>
          <w:szCs w:val="21"/>
          <w:u w:val="single"/>
        </w:rPr>
        <w:t xml:space="preserve">МАКСИМАЛЬНА кількість балів за фінансову пропозицію – </w:t>
      </w:r>
      <w:r w:rsidR="00222070">
        <w:rPr>
          <w:sz w:val="21"/>
          <w:szCs w:val="21"/>
          <w:u w:val="single"/>
          <w:lang w:val="ru-RU"/>
        </w:rPr>
        <w:t>543</w:t>
      </w:r>
    </w:p>
    <w:p w:rsidR="00383C72" w:rsidRPr="00A5104D" w:rsidRDefault="00C372C2">
      <w:pPr>
        <w:ind w:firstLine="708"/>
        <w:jc w:val="both"/>
        <w:rPr>
          <w:sz w:val="21"/>
          <w:szCs w:val="21"/>
          <w:u w:val="single"/>
          <w:lang w:val="ru-RU"/>
        </w:rPr>
      </w:pPr>
      <w:r w:rsidRPr="00A5104D">
        <w:rPr>
          <w:sz w:val="21"/>
          <w:szCs w:val="21"/>
          <w:u w:val="single"/>
        </w:rPr>
        <w:t xml:space="preserve">ВСЬОГО МАКСИМАЛЬНА кількість балів за тендером </w:t>
      </w:r>
      <w:r w:rsidR="0009033C" w:rsidRPr="00A5104D">
        <w:rPr>
          <w:sz w:val="21"/>
          <w:szCs w:val="21"/>
          <w:u w:val="single"/>
        </w:rPr>
        <w:t>–</w:t>
      </w:r>
      <w:r w:rsidRPr="00A5104D">
        <w:rPr>
          <w:sz w:val="21"/>
          <w:szCs w:val="21"/>
          <w:u w:val="single"/>
        </w:rPr>
        <w:t xml:space="preserve"> </w:t>
      </w:r>
      <w:r w:rsidR="00222070">
        <w:rPr>
          <w:sz w:val="21"/>
          <w:szCs w:val="21"/>
          <w:u w:val="single"/>
          <w:lang w:val="ru-RU"/>
        </w:rPr>
        <w:t>1358</w:t>
      </w:r>
    </w:p>
    <w:p w:rsidR="00383C72" w:rsidRDefault="00383C72">
      <w:pPr>
        <w:ind w:firstLine="708"/>
        <w:jc w:val="both"/>
        <w:rPr>
          <w:color w:val="FF0000"/>
          <w:sz w:val="21"/>
          <w:szCs w:val="21"/>
          <w:highlight w:val="yellow"/>
          <w:u w:val="single"/>
        </w:rPr>
      </w:pPr>
    </w:p>
    <w:p w:rsidR="00383C72" w:rsidRDefault="00C372C2">
      <w:pPr>
        <w:ind w:firstLine="708"/>
        <w:jc w:val="both"/>
        <w:rPr>
          <w:sz w:val="21"/>
          <w:szCs w:val="21"/>
        </w:rPr>
      </w:pPr>
      <w:r>
        <w:rPr>
          <w:sz w:val="21"/>
          <w:szCs w:val="21"/>
        </w:rPr>
        <w:t xml:space="preserve">Граничні бали для заявки, яка вважається технічно відповідною становитиме мінімум </w:t>
      </w:r>
      <w:r w:rsidR="00222070">
        <w:rPr>
          <w:sz w:val="21"/>
          <w:szCs w:val="21"/>
        </w:rPr>
        <w:t>489</w:t>
      </w:r>
      <w:r>
        <w:rPr>
          <w:sz w:val="21"/>
          <w:szCs w:val="21"/>
        </w:rPr>
        <w:t xml:space="preserve"> балів із максимально доступних </w:t>
      </w:r>
      <w:r w:rsidR="00222070">
        <w:rPr>
          <w:sz w:val="21"/>
          <w:szCs w:val="21"/>
        </w:rPr>
        <w:t>815</w:t>
      </w:r>
      <w:r>
        <w:rPr>
          <w:sz w:val="21"/>
          <w:szCs w:val="21"/>
        </w:rPr>
        <w:t xml:space="preserve"> балів. </w:t>
      </w:r>
    </w:p>
    <w:p w:rsidR="00383C72" w:rsidRDefault="00C372C2">
      <w:pPr>
        <w:ind w:firstLine="708"/>
        <w:jc w:val="both"/>
        <w:rPr>
          <w:sz w:val="21"/>
          <w:szCs w:val="21"/>
        </w:rPr>
      </w:pPr>
      <w:r>
        <w:rPr>
          <w:sz w:val="21"/>
          <w:szCs w:val="21"/>
        </w:rPr>
        <w:t xml:space="preserve">Фінансову пропозицію буде розглянуто, лише якщо технічна частина пропозиції постачальника набрала мінімум </w:t>
      </w:r>
      <w:r w:rsidR="00222070">
        <w:rPr>
          <w:sz w:val="21"/>
          <w:szCs w:val="21"/>
        </w:rPr>
        <w:t>489</w:t>
      </w:r>
      <w:r>
        <w:rPr>
          <w:sz w:val="21"/>
          <w:szCs w:val="21"/>
        </w:rPr>
        <w:t xml:space="preserve"> балів з </w:t>
      </w:r>
      <w:r w:rsidR="00222070">
        <w:rPr>
          <w:sz w:val="21"/>
          <w:szCs w:val="21"/>
        </w:rPr>
        <w:t>815</w:t>
      </w:r>
      <w:r>
        <w:rPr>
          <w:sz w:val="21"/>
          <w:szCs w:val="21"/>
        </w:rPr>
        <w:t xml:space="preserve"> для технічної пропозиції, яка приймається.</w:t>
      </w:r>
    </w:p>
    <w:p w:rsidR="00383C72" w:rsidRDefault="00C372C2">
      <w:pPr>
        <w:ind w:firstLine="708"/>
        <w:jc w:val="both"/>
        <w:rPr>
          <w:sz w:val="21"/>
          <w:szCs w:val="21"/>
        </w:rPr>
      </w:pPr>
      <w:r>
        <w:rPr>
          <w:sz w:val="21"/>
          <w:szCs w:val="21"/>
        </w:rPr>
        <w:t xml:space="preserve">Фінансова пропозиція матиме наступний відсотковий розподіл: 40% - </w:t>
      </w:r>
      <w:r w:rsidR="00222070">
        <w:rPr>
          <w:sz w:val="21"/>
          <w:szCs w:val="21"/>
        </w:rPr>
        <w:t>543</w:t>
      </w:r>
      <w:r>
        <w:rPr>
          <w:sz w:val="21"/>
          <w:szCs w:val="21"/>
        </w:rPr>
        <w:t xml:space="preserve"> балів від загального балу </w:t>
      </w:r>
      <w:r w:rsidR="00222070">
        <w:rPr>
          <w:sz w:val="21"/>
          <w:szCs w:val="21"/>
        </w:rPr>
        <w:t>1358</w:t>
      </w:r>
      <w:r>
        <w:rPr>
          <w:sz w:val="21"/>
          <w:szCs w:val="21"/>
        </w:rPr>
        <w:t>.</w:t>
      </w:r>
    </w:p>
    <w:p w:rsidR="00383C72" w:rsidRDefault="00C372C2">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rsidR="00383C72" w:rsidRDefault="00C372C2">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P=m*</m:t>
          </m:r>
          <m:d>
            <m:dPr>
              <m:ctrlPr>
                <w:rPr>
                  <w:rFonts w:ascii="Cambria Math" w:eastAsia="Cambria Math" w:hAnsi="Cambria Math" w:cs="Cambria Math"/>
                  <w:color w:val="000000"/>
                  <w:sz w:val="22"/>
                  <w:szCs w:val="22"/>
                </w:rPr>
              </m:ctrlPr>
            </m:dPr>
            <m:e>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l</m:t>
                  </m:r>
                </m:num>
                <m:den>
                  <m:r>
                    <w:rPr>
                      <w:rFonts w:ascii="Cambria Math" w:eastAsia="Cambria Math" w:hAnsi="Cambria Math" w:cs="Cambria Math"/>
                      <w:color w:val="000000"/>
                      <w:sz w:val="22"/>
                      <w:szCs w:val="22"/>
                    </w:rPr>
                    <m:t>e</m:t>
                  </m:r>
                </m:den>
              </m:f>
            </m:e>
          </m:d>
        </m:oMath>
      </m:oMathPara>
    </w:p>
    <w:p w:rsidR="00383C72" w:rsidRDefault="00C372C2">
      <w:pPr>
        <w:ind w:firstLine="708"/>
        <w:jc w:val="both"/>
        <w:rPr>
          <w:sz w:val="21"/>
          <w:szCs w:val="21"/>
        </w:rPr>
      </w:pPr>
      <w:r>
        <w:rPr>
          <w:sz w:val="21"/>
          <w:szCs w:val="21"/>
        </w:rPr>
        <w:t>де:</w:t>
      </w:r>
    </w:p>
    <w:p w:rsidR="00383C72" w:rsidRDefault="00383C72">
      <w:pPr>
        <w:ind w:firstLine="720"/>
        <w:jc w:val="both"/>
        <w:rPr>
          <w:color w:val="000000"/>
        </w:rPr>
      </w:pPr>
    </w:p>
    <w:p w:rsidR="00383C72" w:rsidRDefault="00C372C2">
      <w:pPr>
        <w:ind w:firstLine="708"/>
        <w:jc w:val="both"/>
        <w:rPr>
          <w:sz w:val="21"/>
          <w:szCs w:val="21"/>
        </w:rPr>
      </w:pPr>
      <w:r>
        <w:rPr>
          <w:sz w:val="21"/>
          <w:szCs w:val="21"/>
        </w:rPr>
        <w:t>Р – бал за фінансову пропозицію, що оцінюється;</w:t>
      </w:r>
    </w:p>
    <w:p w:rsidR="00383C72" w:rsidRDefault="00C372C2">
      <w:pPr>
        <w:ind w:firstLine="708"/>
        <w:jc w:val="both"/>
        <w:rPr>
          <w:sz w:val="21"/>
          <w:szCs w:val="21"/>
        </w:rPr>
      </w:pPr>
      <w:r>
        <w:rPr>
          <w:sz w:val="21"/>
          <w:szCs w:val="21"/>
        </w:rPr>
        <w:t>m –  максимальна кількість балів за фінансову пропозицію;</w:t>
      </w:r>
    </w:p>
    <w:p w:rsidR="00383C72" w:rsidRDefault="00C372C2">
      <w:pPr>
        <w:ind w:firstLine="708"/>
        <w:jc w:val="both"/>
        <w:rPr>
          <w:sz w:val="21"/>
          <w:szCs w:val="21"/>
        </w:rPr>
      </w:pPr>
      <w:r>
        <w:rPr>
          <w:sz w:val="21"/>
          <w:szCs w:val="21"/>
        </w:rPr>
        <w:t>l – ціна найдешевшої технічно відповідної пропозиції;</w:t>
      </w:r>
    </w:p>
    <w:p w:rsidR="00383C72" w:rsidRDefault="00C372C2">
      <w:pPr>
        <w:ind w:firstLine="708"/>
        <w:jc w:val="both"/>
        <w:rPr>
          <w:sz w:val="21"/>
          <w:szCs w:val="21"/>
        </w:rPr>
      </w:pPr>
      <w:r>
        <w:rPr>
          <w:sz w:val="21"/>
          <w:szCs w:val="21"/>
        </w:rPr>
        <w:t xml:space="preserve">е – ціна пропозиції, що оцінюється.  </w:t>
      </w:r>
    </w:p>
    <w:p w:rsidR="00383C72" w:rsidRDefault="00383C72">
      <w:pPr>
        <w:ind w:firstLine="708"/>
        <w:jc w:val="both"/>
        <w:rPr>
          <w:sz w:val="21"/>
          <w:szCs w:val="21"/>
          <w:highlight w:val="yellow"/>
        </w:rPr>
      </w:pPr>
    </w:p>
    <w:p w:rsidR="00383C72" w:rsidRDefault="00C372C2">
      <w:pPr>
        <w:ind w:firstLine="708"/>
        <w:jc w:val="both"/>
        <w:rPr>
          <w:sz w:val="21"/>
          <w:szCs w:val="21"/>
        </w:rPr>
      </w:pPr>
      <w:r>
        <w:rPr>
          <w:sz w:val="21"/>
          <w:szCs w:val="21"/>
        </w:rPr>
        <w:t xml:space="preserve">Фінансова складова оцінюватиметься лише для тих постачальників, які пройдуть технічну оцінку. </w:t>
      </w:r>
    </w:p>
    <w:p w:rsidR="00383C72" w:rsidRDefault="00C372C2">
      <w:pPr>
        <w:ind w:firstLine="708"/>
        <w:jc w:val="both"/>
        <w:rPr>
          <w:sz w:val="21"/>
          <w:szCs w:val="21"/>
        </w:rPr>
      </w:pPr>
      <w:r>
        <w:rPr>
          <w:sz w:val="21"/>
          <w:szCs w:val="21"/>
        </w:rPr>
        <w:t xml:space="preserve">Буде обраний найбільш відповідний учасник(и) тендеру, який набрав найвищий загальний (технічна + фінансова частина) бал від доступних </w:t>
      </w:r>
      <w:r w:rsidR="00222070">
        <w:rPr>
          <w:sz w:val="21"/>
          <w:szCs w:val="21"/>
        </w:rPr>
        <w:t>1358</w:t>
      </w:r>
      <w:r>
        <w:rPr>
          <w:sz w:val="21"/>
          <w:szCs w:val="21"/>
        </w:rPr>
        <w:t xml:space="preserve"> балів.</w:t>
      </w:r>
    </w:p>
    <w:p w:rsidR="00383C72" w:rsidRDefault="00C372C2">
      <w:pPr>
        <w:ind w:firstLine="708"/>
        <w:jc w:val="both"/>
        <w:rPr>
          <w:sz w:val="21"/>
          <w:szCs w:val="21"/>
          <w:u w:val="single"/>
        </w:rPr>
      </w:pPr>
      <w:r>
        <w:rPr>
          <w:sz w:val="21"/>
          <w:szCs w:val="21"/>
          <w:u w:val="single"/>
        </w:rPr>
        <w:t xml:space="preserve">Уточнення щодо пропозицій: </w:t>
      </w:r>
    </w:p>
    <w:p w:rsidR="00383C72" w:rsidRDefault="00C372C2">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rsidR="00383C72" w:rsidRDefault="00C372C2">
      <w:pPr>
        <w:ind w:firstLine="708"/>
        <w:jc w:val="both"/>
        <w:rPr>
          <w:sz w:val="21"/>
          <w:szCs w:val="21"/>
        </w:rPr>
      </w:pPr>
      <w:r>
        <w:rPr>
          <w:sz w:val="21"/>
          <w:szCs w:val="21"/>
        </w:rPr>
        <w:t>Пропозиція, що відповідає всім технічним вимогам та має ринкову ціну, буде визнана найкращою.</w:t>
      </w:r>
    </w:p>
    <w:p w:rsidR="00383C72" w:rsidRDefault="00C372C2">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rsidR="00383C72" w:rsidRDefault="00383C72">
      <w:pPr>
        <w:jc w:val="both"/>
        <w:rPr>
          <w:color w:val="333333"/>
          <w:sz w:val="21"/>
          <w:szCs w:val="21"/>
        </w:rPr>
      </w:pPr>
    </w:p>
    <w:p w:rsidR="00383C72"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383C72" w:rsidRDefault="00383C72"/>
    <w:p w:rsidR="00383C72" w:rsidRDefault="00C372C2">
      <w:pPr>
        <w:pBdr>
          <w:top w:val="single" w:sz="4" w:space="10" w:color="4F81BD"/>
          <w:left w:val="nil"/>
          <w:bottom w:val="single" w:sz="4" w:space="10" w:color="4F81BD"/>
          <w:right w:val="nil"/>
          <w:between w:val="nil"/>
        </w:pBdr>
        <w:spacing w:before="360" w:after="360"/>
        <w:ind w:left="864" w:right="864"/>
        <w:jc w:val="center"/>
        <w:rPr>
          <w:i/>
          <w:color w:val="4F81BD"/>
        </w:rPr>
      </w:pPr>
      <w:r>
        <w:rPr>
          <w:i/>
          <w:color w:val="4F81BD"/>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383C72">
      <w:footerReference w:type="default" r:id="rId14"/>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722" w:rsidRDefault="00811722">
      <w:r>
        <w:separator/>
      </w:r>
    </w:p>
  </w:endnote>
  <w:endnote w:type="continuationSeparator" w:id="0">
    <w:p w:rsidR="00811722" w:rsidRDefault="0081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C72" w:rsidRDefault="00811722">
    <w:pPr>
      <w:pBdr>
        <w:top w:val="nil"/>
        <w:left w:val="nil"/>
        <w:bottom w:val="nil"/>
        <w:right w:val="nil"/>
        <w:between w:val="nil"/>
      </w:pBdr>
      <w:tabs>
        <w:tab w:val="center" w:pos="4677"/>
        <w:tab w:val="right" w:pos="9355"/>
      </w:tabs>
      <w:rPr>
        <w:color w:val="0000FF"/>
        <w:u w:val="single"/>
      </w:rPr>
    </w:pPr>
    <w:hyperlink r:id="rId1">
      <w:r w:rsidR="00C372C2">
        <w:rPr>
          <w:rFonts w:ascii="Calibri" w:eastAsia="Calibri" w:hAnsi="Calibri" w:cs="Calibri"/>
          <w:color w:val="0000FF"/>
          <w:u w:val="single"/>
        </w:rPr>
        <w:t>http://rokada.org.ua/zakupki</w:t>
      </w:r>
    </w:hyperlink>
    <w:hyperlink r:id="rId2">
      <w:r w:rsidR="00C372C2">
        <w:rPr>
          <w:color w:val="0000FF"/>
          <w:u w:val="single"/>
        </w:rPr>
        <w:t>/</w:t>
      </w:r>
    </w:hyperlink>
  </w:p>
  <w:p w:rsidR="00383C72" w:rsidRDefault="00C372C2">
    <w:pPr>
      <w:pBdr>
        <w:top w:val="nil"/>
        <w:left w:val="nil"/>
        <w:bottom w:val="nil"/>
        <w:right w:val="nil"/>
        <w:between w:val="nil"/>
      </w:pBdr>
      <w:tabs>
        <w:tab w:val="center" w:pos="4677"/>
        <w:tab w:val="right" w:pos="9355"/>
      </w:tabs>
      <w:rPr>
        <w:i/>
        <w:color w:val="0000FF"/>
        <w:sz w:val="18"/>
        <w:szCs w:val="18"/>
        <w:u w:val="single"/>
      </w:rPr>
    </w:pPr>
    <w:r>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383C72" w:rsidRDefault="00C372C2">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MERGEFORMAT3</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383C72" w:rsidRDefault="00C372C2">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MERGEFORMAT3</w:t>
                    </w:r>
                  </w:p>
                </w:txbxContent>
              </v:textbox>
            </v:rect>
          </w:pict>
        </mc:Fallback>
      </mc:AlternateContent>
    </w:r>
    <w:r>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383C72" w:rsidRDefault="00383C72">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383C72" w:rsidRDefault="00383C72">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722" w:rsidRDefault="00811722">
      <w:r>
        <w:separator/>
      </w:r>
    </w:p>
  </w:footnote>
  <w:footnote w:type="continuationSeparator" w:id="0">
    <w:p w:rsidR="00811722" w:rsidRDefault="00811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A6C90"/>
    <w:multiLevelType w:val="multilevel"/>
    <w:tmpl w:val="52887B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B196523"/>
    <w:multiLevelType w:val="multilevel"/>
    <w:tmpl w:val="603096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10E27C5"/>
    <w:multiLevelType w:val="multilevel"/>
    <w:tmpl w:val="BF90885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72"/>
    <w:rsid w:val="000724C8"/>
    <w:rsid w:val="0009033C"/>
    <w:rsid w:val="000F0062"/>
    <w:rsid w:val="00192672"/>
    <w:rsid w:val="00222070"/>
    <w:rsid w:val="002A35F3"/>
    <w:rsid w:val="00304C40"/>
    <w:rsid w:val="003061C9"/>
    <w:rsid w:val="003263A6"/>
    <w:rsid w:val="0033206D"/>
    <w:rsid w:val="00383C72"/>
    <w:rsid w:val="003C2A23"/>
    <w:rsid w:val="004641FF"/>
    <w:rsid w:val="005C2DE7"/>
    <w:rsid w:val="007C67A6"/>
    <w:rsid w:val="00811722"/>
    <w:rsid w:val="008766DD"/>
    <w:rsid w:val="009D345E"/>
    <w:rsid w:val="00A5104D"/>
    <w:rsid w:val="00C372C2"/>
    <w:rsid w:val="00D05B12"/>
    <w:rsid w:val="00D132F3"/>
    <w:rsid w:val="00D96760"/>
    <w:rsid w:val="00DE4293"/>
    <w:rsid w:val="00E60705"/>
    <w:rsid w:val="00EC3A39"/>
    <w:rsid w:val="00EC3F54"/>
    <w:rsid w:val="00ED47CA"/>
    <w:rsid w:val="00FB604A"/>
    <w:rsid w:val="00FD4D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2F40"/>
  <w15:docId w15:val="{8E563CAD-3D10-49B8-A326-EAC3F9F5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qFormat/>
    <w:rsid w:val="0050394A"/>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5"/>
    <w:rsid w:val="00392063"/>
    <w:pPr>
      <w:spacing w:after="0" w:line="240" w:lineRule="auto"/>
    </w:pPr>
    <w:rPr>
      <w:rFonts w:ascii="Arial" w:eastAsia="Times New Roman" w:hAnsi="Arial" w:cs="Arial"/>
      <w:sz w:val="24"/>
      <w:szCs w:val="24"/>
      <w:lang w:eastAsia="uk-UA"/>
    </w:rPr>
  </w:style>
  <w:style w:type="paragraph" w:styleId="af7">
    <w:name w:val="Intense Quote"/>
    <w:basedOn w:val="a"/>
    <w:next w:val="a"/>
    <w:link w:val="af8"/>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8">
    <w:name w:val="Насичена цитата Знак"/>
    <w:basedOn w:val="a0"/>
    <w:link w:val="af7"/>
    <w:uiPriority w:val="30"/>
    <w:rsid w:val="00495C36"/>
    <w:rPr>
      <w:i/>
      <w:iCs/>
      <w:color w:val="4F81BD" w:themeColor="accent1"/>
      <w:sz w:val="24"/>
      <w:szCs w:val="24"/>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15" w:type="dxa"/>
        <w:right w:w="115" w:type="dxa"/>
      </w:tblCellMar>
    </w:tblPr>
  </w:style>
  <w:style w:type="character" w:styleId="afb">
    <w:name w:val="Unresolved Mention"/>
    <w:basedOn w:val="a0"/>
    <w:uiPriority w:val="99"/>
    <w:semiHidden/>
    <w:unhideWhenUsed/>
    <w:rsid w:val="00DE4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NqjYi296IpEzoI2wed12ztdQ==">CgMxLjAaFAoBMBIPCg0IB0IJEgdHdW5nc3VoMg5oLmdra3QwZ3Z3ZzllMDIOaC5qYnZyN3ZkZXBhMnYyDmguOGhxMmt3dWhmcmQ0OAByITFMejV3OHVobXhLS0RQeXZlLTZVaWQ1S3Y5X3Bpc0NpSg==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7534</Words>
  <Characters>4295</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16</cp:revision>
  <dcterms:created xsi:type="dcterms:W3CDTF">2024-05-01T12:21:00Z</dcterms:created>
  <dcterms:modified xsi:type="dcterms:W3CDTF">2026-02-26T08:44:00Z</dcterms:modified>
</cp:coreProperties>
</file>