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11BC9772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943CBA" w:rsidRPr="00943CBA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10/02/2026/1</w:t>
            </w:r>
          </w:p>
          <w:p w14:paraId="6780E2D5" w14:textId="746F8B95" w:rsidR="00326AD4" w:rsidRPr="00326AD4" w:rsidRDefault="004C525A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943CBA" w:rsidRPr="00943C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ОПТОВОЛОКОННОГО ЛАЗЕРНОГО МАРКУВАЛЬНИКА</w:t>
            </w:r>
          </w:p>
          <w:p w14:paraId="568AF206" w14:textId="77777777" w:rsidR="00326AD4" w:rsidRPr="00326AD4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</w:p>
          <w:p w14:paraId="2D5DC4A0" w14:textId="2B73B88E" w:rsidR="00A1101C" w:rsidRPr="003424E5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Проект AWO BMZ</w:t>
            </w:r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1092398" w14:textId="2A415039" w:rsidR="00706C61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</w:t>
            </w:r>
            <w:r w:rsidR="00943CBA" w:rsidRPr="00943CBA">
              <w:rPr>
                <w:rFonts w:ascii="Times New Roman" w:hAnsi="Times New Roman" w:cs="Times New Roman"/>
                <w:b/>
                <w:sz w:val="20"/>
                <w:szCs w:val="20"/>
              </w:rPr>
              <w:t>Оптоволоконний лазерний маркувальник MSO-20m або аналог</w:t>
            </w:r>
          </w:p>
          <w:p w14:paraId="26AF5CDF" w14:textId="77777777" w:rsidR="00943CBA" w:rsidRDefault="00943CBA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70076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Робоче поле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200*200 мм</w:t>
            </w:r>
          </w:p>
          <w:p w14:paraId="36A98DF4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Тип лазера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Волоконний</w:t>
            </w:r>
          </w:p>
          <w:p w14:paraId="21B79060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Лазерне джерело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MaxPhotonics</w:t>
            </w:r>
            <w:proofErr w:type="spellEnd"/>
          </w:p>
          <w:p w14:paraId="1A2A7856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Потужність джерела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20 ВТ</w:t>
            </w:r>
          </w:p>
          <w:p w14:paraId="6A573D54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Доступні опції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FD8A14C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збільшене робоче поле, Поворотна вісь</w:t>
            </w:r>
          </w:p>
          <w:p w14:paraId="24B0BC06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EZCAD</w:t>
            </w:r>
          </w:p>
          <w:p w14:paraId="2B29FCBC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Довжина хвилі лазера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1064 нм</w:t>
            </w:r>
          </w:p>
          <w:p w14:paraId="04D187E0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Тип виконання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Настільний</w:t>
            </w:r>
          </w:p>
          <w:p w14:paraId="75564C1A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 швидкість гравіювання 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>7000 мм/с</w:t>
            </w:r>
          </w:p>
          <w:p w14:paraId="0AB27656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Мінімальний розмір шрифту для гравіювання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0,15 мм</w:t>
            </w:r>
          </w:p>
          <w:p w14:paraId="7B728280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Термін служби джерела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100000 годин</w:t>
            </w:r>
          </w:p>
          <w:p w14:paraId="730570B8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Охолодження лазерного джерела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Повітряне</w:t>
            </w:r>
          </w:p>
          <w:p w14:paraId="32C22560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Операційні системи, що підтримуються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20A851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Windows XP/8/7/10/8/10 (32/64)</w:t>
            </w:r>
          </w:p>
          <w:p w14:paraId="48E62077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Матеріал для гравіювання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F78446E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АБС, Акрил, Анодований алюміній, Двошарові пластики,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Керамика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, Шкіра,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Шкірзам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, М'які метали,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Нержавійка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, Сталь</w:t>
            </w:r>
          </w:p>
          <w:p w14:paraId="03E60994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Підтримувані графічні формати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B0A2F89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BMP, CDR, DWG, DXF, GIF, JPG, PLT, PNG, TGA, TIF,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Аl</w:t>
            </w:r>
            <w:proofErr w:type="spellEnd"/>
          </w:p>
          <w:p w14:paraId="40CE5A29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Підтримуване програмне забезпечення 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>EzCad2</w:t>
            </w:r>
          </w:p>
          <w:p w14:paraId="4765A3FF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Повторюваність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20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мкрад</w:t>
            </w:r>
            <w:proofErr w:type="spellEnd"/>
          </w:p>
          <w:p w14:paraId="215143F5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Робоча температура 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>5 — 45 °C</w:t>
            </w:r>
          </w:p>
          <w:p w14:paraId="45A8CB12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Iнтерфейс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 підключення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USB</w:t>
            </w:r>
          </w:p>
          <w:p w14:paraId="77834CCC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 xml:space="preserve">Маса </w:t>
            </w:r>
            <w:proofErr w:type="spellStart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нетто</w:t>
            </w:r>
            <w:proofErr w:type="spellEnd"/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55 кг</w:t>
            </w:r>
          </w:p>
          <w:p w14:paraId="03263775" w14:textId="77777777" w:rsidR="00943CBA" w:rsidRPr="00943CBA" w:rsidRDefault="00943CBA" w:rsidP="00943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Електроживлення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220 В, 50Гц</w:t>
            </w:r>
          </w:p>
          <w:p w14:paraId="24DE3742" w14:textId="6C2A3507" w:rsidR="00326AD4" w:rsidRPr="00326AD4" w:rsidRDefault="00943CBA" w:rsidP="00943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>Гарантія</w:t>
            </w:r>
            <w:r w:rsidRPr="00943CB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 рік</w:t>
            </w:r>
          </w:p>
          <w:p w14:paraId="57608AE6" w14:textId="7D47AD9B" w:rsidR="00ED381E" w:rsidRPr="00706C61" w:rsidRDefault="00ED381E" w:rsidP="00943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lastRenderedPageBreak/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35F27D44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Наявність авторизованих виробником обладнання сервісних центрів </w:t>
      </w:r>
      <w:r w:rsidR="00943CB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bookmarkStart w:id="1" w:name="_GoBack"/>
      <w:bookmarkEnd w:id="1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</w:t>
      </w:r>
      <w:r w:rsidR="00326A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3C6C9945" w14:textId="39DF268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</w:t>
      </w:r>
      <w:proofErr w:type="spellEnd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техніки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26AD4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43AFE"/>
    <w:rsid w:val="00943CBA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0F45-2553-4BB0-AB95-A20EAA7F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686</Words>
  <Characters>5006</Characters>
  <Application>Microsoft Office Word</Application>
  <DocSecurity>0</DocSecurity>
  <Lines>156</Lines>
  <Paragraphs>123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39</cp:revision>
  <cp:lastPrinted>2024-02-07T14:54:00Z</cp:lastPrinted>
  <dcterms:created xsi:type="dcterms:W3CDTF">2024-02-07T08:12:00Z</dcterms:created>
  <dcterms:modified xsi:type="dcterms:W3CDTF">2026-02-10T08:59:00Z</dcterms:modified>
</cp:coreProperties>
</file>