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60F0C" w14:textId="77777777" w:rsidR="00303998" w:rsidRPr="00303998" w:rsidRDefault="00303998" w:rsidP="001765E8">
      <w:pPr>
        <w:ind w:firstLine="709"/>
        <w:jc w:val="right"/>
        <w:rPr>
          <w:rFonts w:ascii="Times New Roman" w:eastAsia="Roboto" w:hAnsi="Times New Roman" w:cs="Times New Roman"/>
          <w:b/>
          <w:bCs/>
          <w:lang w:val="uk-UA"/>
        </w:rPr>
      </w:pPr>
      <w:r w:rsidRPr="00303998">
        <w:rPr>
          <w:rFonts w:ascii="Times New Roman" w:eastAsia="Roboto" w:hAnsi="Times New Roman" w:cs="Times New Roman"/>
          <w:b/>
          <w:bCs/>
          <w:lang w:val="uk-UA"/>
        </w:rPr>
        <w:t>Додаток 1</w:t>
      </w:r>
    </w:p>
    <w:p w14:paraId="25951677" w14:textId="18BBA999" w:rsidR="00303998" w:rsidRPr="00303998" w:rsidRDefault="00303998" w:rsidP="001765E8">
      <w:pPr>
        <w:ind w:firstLine="709"/>
        <w:jc w:val="right"/>
        <w:rPr>
          <w:rFonts w:ascii="Times New Roman" w:eastAsia="Roboto" w:hAnsi="Times New Roman" w:cs="Times New Roman"/>
          <w:b/>
          <w:bCs/>
          <w:lang w:val="uk-UA"/>
        </w:rPr>
      </w:pPr>
      <w:r w:rsidRPr="00303998">
        <w:rPr>
          <w:rFonts w:ascii="Times New Roman" w:eastAsia="Roboto" w:hAnsi="Times New Roman" w:cs="Times New Roman"/>
          <w:b/>
          <w:bCs/>
          <w:lang w:val="uk-UA"/>
        </w:rPr>
        <w:t xml:space="preserve">до Тендеру </w:t>
      </w:r>
      <w:r w:rsidRPr="00303998">
        <w:rPr>
          <w:rFonts w:ascii="Times New Roman" w:hAnsi="Times New Roman" w:cs="Times New Roman"/>
          <w:b/>
        </w:rPr>
        <w:t>RFР</w:t>
      </w:r>
      <w:r w:rsidRPr="00303998">
        <w:rPr>
          <w:rFonts w:ascii="Times New Roman" w:hAnsi="Times New Roman" w:cs="Times New Roman"/>
          <w:b/>
          <w:lang w:val="ru-RU"/>
        </w:rPr>
        <w:t xml:space="preserve"> </w:t>
      </w:r>
      <w:r w:rsidRPr="00303998">
        <w:rPr>
          <w:rFonts w:ascii="Times New Roman" w:hAnsi="Times New Roman" w:cs="Times New Roman"/>
          <w:b/>
        </w:rPr>
        <w:t>03/09/2026-1</w:t>
      </w:r>
    </w:p>
    <w:p w14:paraId="7BF21175" w14:textId="77777777" w:rsidR="00303998" w:rsidRPr="00303998" w:rsidRDefault="00303998" w:rsidP="001765E8">
      <w:pPr>
        <w:ind w:firstLine="709"/>
        <w:jc w:val="center"/>
        <w:rPr>
          <w:rFonts w:ascii="Times New Roman" w:eastAsia="Roboto" w:hAnsi="Times New Roman" w:cs="Times New Roman"/>
          <w:b/>
          <w:bCs/>
          <w:lang w:val="uk-UA"/>
        </w:rPr>
      </w:pPr>
    </w:p>
    <w:p w14:paraId="00000001" w14:textId="540381BD" w:rsidR="004D3165" w:rsidRPr="00303998" w:rsidRDefault="00E71AD7" w:rsidP="001765E8">
      <w:pPr>
        <w:ind w:firstLine="709"/>
        <w:jc w:val="center"/>
        <w:rPr>
          <w:rFonts w:ascii="Times New Roman" w:eastAsia="Roboto" w:hAnsi="Times New Roman" w:cs="Times New Roman"/>
          <w:b/>
          <w:bCs/>
        </w:rPr>
      </w:pPr>
      <w:r w:rsidRPr="00303998">
        <w:rPr>
          <w:rFonts w:ascii="Times New Roman" w:eastAsia="Roboto" w:hAnsi="Times New Roman" w:cs="Times New Roman"/>
          <w:b/>
          <w:bCs/>
        </w:rPr>
        <w:t>ТЕХНІЧНЕ ЗАВДАННЯ</w:t>
      </w:r>
    </w:p>
    <w:p w14:paraId="00000002" w14:textId="77777777" w:rsidR="004D3165" w:rsidRPr="00303998" w:rsidRDefault="004D3165" w:rsidP="001765E8">
      <w:pPr>
        <w:ind w:firstLine="709"/>
        <w:jc w:val="center"/>
        <w:rPr>
          <w:rFonts w:ascii="Times New Roman" w:eastAsia="Roboto" w:hAnsi="Times New Roman" w:cs="Times New Roman"/>
          <w:b/>
          <w:bCs/>
        </w:rPr>
      </w:pPr>
    </w:p>
    <w:p w14:paraId="00000003" w14:textId="7DA0FDDE" w:rsidR="004D3165" w:rsidRPr="00624661" w:rsidRDefault="00E71AD7" w:rsidP="001765E8">
      <w:pPr>
        <w:ind w:firstLine="709"/>
        <w:jc w:val="center"/>
        <w:rPr>
          <w:rFonts w:ascii="Times New Roman" w:eastAsia="Roboto" w:hAnsi="Times New Roman" w:cs="Times New Roman"/>
          <w:b/>
          <w:bCs/>
          <w:lang w:val="uk-UA"/>
        </w:rPr>
      </w:pPr>
      <w:r w:rsidRPr="00303998">
        <w:rPr>
          <w:rFonts w:ascii="Times New Roman" w:eastAsia="Roboto" w:hAnsi="Times New Roman" w:cs="Times New Roman"/>
          <w:b/>
          <w:bCs/>
        </w:rPr>
        <w:t xml:space="preserve">на закупівлю послуг </w:t>
      </w:r>
      <w:r w:rsidR="00624661">
        <w:rPr>
          <w:rFonts w:ascii="Times New Roman" w:eastAsia="Roboto" w:hAnsi="Times New Roman" w:cs="Times New Roman"/>
          <w:b/>
          <w:bCs/>
          <w:lang w:val="uk-UA"/>
        </w:rPr>
        <w:t>кар’єрного консультанта</w:t>
      </w:r>
    </w:p>
    <w:p w14:paraId="09A14CEB" w14:textId="77777777" w:rsidR="00624661" w:rsidRDefault="00E71AD7" w:rsidP="001765E8">
      <w:pPr>
        <w:ind w:firstLine="709"/>
        <w:jc w:val="center"/>
        <w:rPr>
          <w:rFonts w:ascii="Times New Roman" w:eastAsia="Roboto" w:hAnsi="Times New Roman" w:cs="Times New Roman"/>
          <w:b/>
          <w:bCs/>
        </w:rPr>
      </w:pPr>
      <w:r w:rsidRPr="00303998">
        <w:rPr>
          <w:rFonts w:ascii="Times New Roman" w:eastAsia="Roboto" w:hAnsi="Times New Roman" w:cs="Times New Roman"/>
          <w:b/>
          <w:bCs/>
        </w:rPr>
        <w:t>для Благодійного фонду «Рокада»</w:t>
      </w:r>
    </w:p>
    <w:p w14:paraId="00000004" w14:textId="030C4AE1" w:rsidR="004D3165" w:rsidRPr="00303998" w:rsidRDefault="00E71AD7" w:rsidP="001765E8">
      <w:pPr>
        <w:ind w:firstLine="709"/>
        <w:jc w:val="center"/>
        <w:rPr>
          <w:rFonts w:ascii="Times New Roman" w:eastAsia="Roboto" w:hAnsi="Times New Roman" w:cs="Times New Roman"/>
          <w:b/>
          <w:bCs/>
        </w:rPr>
      </w:pPr>
      <w:r w:rsidRPr="00303998">
        <w:rPr>
          <w:rFonts w:ascii="Times New Roman" w:eastAsia="Roboto" w:hAnsi="Times New Roman" w:cs="Times New Roman"/>
          <w:b/>
          <w:bCs/>
        </w:rPr>
        <w:t xml:space="preserve"> </w:t>
      </w:r>
      <w:proofErr w:type="spellStart"/>
      <w:r w:rsidRPr="00303998">
        <w:rPr>
          <w:rFonts w:ascii="Times New Roman" w:eastAsia="Roboto" w:hAnsi="Times New Roman" w:cs="Times New Roman"/>
          <w:b/>
          <w:bCs/>
        </w:rPr>
        <w:t>проєкт</w:t>
      </w:r>
      <w:proofErr w:type="spellEnd"/>
      <w:r w:rsidRPr="00303998">
        <w:rPr>
          <w:rFonts w:ascii="Times New Roman" w:eastAsia="Roboto" w:hAnsi="Times New Roman" w:cs="Times New Roman"/>
          <w:b/>
          <w:bCs/>
        </w:rPr>
        <w:t xml:space="preserve"> AWO BENGO</w:t>
      </w:r>
    </w:p>
    <w:p w14:paraId="00000005" w14:textId="77777777" w:rsidR="004D3165" w:rsidRPr="00303998" w:rsidRDefault="004D3165" w:rsidP="00303998">
      <w:pPr>
        <w:jc w:val="both"/>
        <w:rPr>
          <w:rFonts w:ascii="Times New Roman" w:eastAsia="Roboto" w:hAnsi="Times New Roman" w:cs="Times New Roman"/>
        </w:rPr>
      </w:pPr>
    </w:p>
    <w:p w14:paraId="00000007" w14:textId="42C5B4D4" w:rsidR="004D3165" w:rsidRPr="00303998" w:rsidRDefault="00E71AD7" w:rsidP="00303998">
      <w:pPr>
        <w:ind w:firstLine="709"/>
        <w:jc w:val="both"/>
        <w:rPr>
          <w:rFonts w:ascii="Times New Roman" w:eastAsia="Roboto" w:hAnsi="Times New Roman" w:cs="Times New Roman"/>
          <w:b/>
        </w:rPr>
      </w:pPr>
      <w:r w:rsidRPr="00303998">
        <w:rPr>
          <w:rFonts w:ascii="Times New Roman" w:eastAsia="Roboto" w:hAnsi="Times New Roman" w:cs="Times New Roman"/>
          <w:b/>
        </w:rPr>
        <w:t>1. Загальна інформація</w:t>
      </w:r>
    </w:p>
    <w:p w14:paraId="355A9F58" w14:textId="77777777" w:rsidR="00303998" w:rsidRPr="00303998" w:rsidRDefault="00303998" w:rsidP="0030399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303998">
        <w:rPr>
          <w:rFonts w:ascii="Times New Roman" w:eastAsia="Times New Roman" w:hAnsi="Times New Roman" w:cs="Times New Roman"/>
        </w:rPr>
        <w:t>Благодійний фонд «РОКАДА» оголошує тендер на закупівлю послуг кар’єрного консультанта (ФОП) для надання послуг з кар’єрного консультування, професійного самовизначення та підтримки у працевлаштуванні жінок, ветеранів та підлітків у громадах у межах реалізації проєкту.</w:t>
      </w:r>
    </w:p>
    <w:p w14:paraId="709FD400" w14:textId="77777777" w:rsidR="00303998" w:rsidRPr="00303998" w:rsidRDefault="00303998" w:rsidP="0030399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bookmarkStart w:id="0" w:name="_Hlk239339697"/>
      <w:r w:rsidRPr="00303998">
        <w:rPr>
          <w:rFonts w:ascii="Times New Roman" w:eastAsia="Times New Roman" w:hAnsi="Times New Roman" w:cs="Times New Roman"/>
        </w:rPr>
        <w:t xml:space="preserve">Послуги надаються мешканцям </w:t>
      </w:r>
      <w:proofErr w:type="spellStart"/>
      <w:r w:rsidRPr="00303998">
        <w:rPr>
          <w:rFonts w:ascii="Times New Roman" w:eastAsia="Times New Roman" w:hAnsi="Times New Roman" w:cs="Times New Roman"/>
        </w:rPr>
        <w:t>Іванківської</w:t>
      </w:r>
      <w:proofErr w:type="spellEnd"/>
      <w:r w:rsidRPr="00303998">
        <w:rPr>
          <w:rFonts w:ascii="Times New Roman" w:eastAsia="Times New Roman" w:hAnsi="Times New Roman" w:cs="Times New Roman"/>
        </w:rPr>
        <w:t xml:space="preserve"> та </w:t>
      </w:r>
      <w:proofErr w:type="spellStart"/>
      <w:r w:rsidRPr="00303998">
        <w:rPr>
          <w:rFonts w:ascii="Times New Roman" w:eastAsia="Times New Roman" w:hAnsi="Times New Roman" w:cs="Times New Roman"/>
        </w:rPr>
        <w:t>Димерської</w:t>
      </w:r>
      <w:proofErr w:type="spellEnd"/>
      <w:r w:rsidRPr="00303998">
        <w:rPr>
          <w:rFonts w:ascii="Times New Roman" w:eastAsia="Times New Roman" w:hAnsi="Times New Roman" w:cs="Times New Roman"/>
        </w:rPr>
        <w:t xml:space="preserve"> територіальних громад Київської області</w:t>
      </w:r>
      <w:bookmarkEnd w:id="0"/>
      <w:r w:rsidRPr="00303998">
        <w:rPr>
          <w:rFonts w:ascii="Times New Roman" w:eastAsia="Times New Roman" w:hAnsi="Times New Roman" w:cs="Times New Roman"/>
        </w:rPr>
        <w:t>.</w:t>
      </w:r>
    </w:p>
    <w:p w14:paraId="3E94E675" w14:textId="77777777" w:rsidR="00303998" w:rsidRPr="00303998" w:rsidRDefault="00303998" w:rsidP="0030399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303998">
        <w:rPr>
          <w:rFonts w:ascii="Times New Roman" w:eastAsia="Times New Roman" w:hAnsi="Times New Roman" w:cs="Times New Roman"/>
        </w:rPr>
        <w:t>Кар’єрний консультант працюватиме з учасниками проєкту з урахуванням їхнього індивідуального досвіду, професійних навичок, освіти, потреб та ситуації на ринку праці.</w:t>
      </w:r>
    </w:p>
    <w:p w14:paraId="0000000B" w14:textId="77777777" w:rsidR="004D3165" w:rsidRPr="00303998" w:rsidRDefault="004D3165" w:rsidP="00303998">
      <w:pPr>
        <w:ind w:firstLine="709"/>
        <w:jc w:val="both"/>
        <w:rPr>
          <w:rFonts w:ascii="Times New Roman" w:eastAsia="Roboto" w:hAnsi="Times New Roman" w:cs="Times New Roman"/>
        </w:rPr>
      </w:pPr>
    </w:p>
    <w:p w14:paraId="0000000C" w14:textId="77777777" w:rsidR="004D3165" w:rsidRPr="00303998" w:rsidRDefault="00E71AD7" w:rsidP="00303998">
      <w:pPr>
        <w:ind w:firstLine="709"/>
        <w:jc w:val="both"/>
        <w:rPr>
          <w:rFonts w:ascii="Times New Roman" w:eastAsia="Roboto" w:hAnsi="Times New Roman" w:cs="Times New Roman"/>
          <w:b/>
        </w:rPr>
      </w:pPr>
      <w:r w:rsidRPr="00303998">
        <w:rPr>
          <w:rFonts w:ascii="Times New Roman" w:eastAsia="Roboto" w:hAnsi="Times New Roman" w:cs="Times New Roman"/>
          <w:b/>
        </w:rPr>
        <w:t>2. Мета залучення</w:t>
      </w:r>
    </w:p>
    <w:p w14:paraId="00000012" w14:textId="206F640D" w:rsidR="004D3165" w:rsidRPr="00303998" w:rsidRDefault="00303998" w:rsidP="00303998">
      <w:pPr>
        <w:ind w:firstLine="709"/>
        <w:jc w:val="both"/>
        <w:rPr>
          <w:rFonts w:ascii="Times New Roman" w:hAnsi="Times New Roman" w:cs="Times New Roman"/>
        </w:rPr>
      </w:pPr>
      <w:r w:rsidRPr="00303998">
        <w:rPr>
          <w:rFonts w:ascii="Times New Roman" w:hAnsi="Times New Roman" w:cs="Times New Roman"/>
        </w:rPr>
        <w:t>Основною метою залучення кар’єрного консультанта є сприяння професійному самовизначенню, підвищенню конкурентоспроможності учасників проєкту на ринку праці, пошуку можливостей працевлаштування та посиленню їхньої економічної самостійності.</w:t>
      </w:r>
    </w:p>
    <w:p w14:paraId="6C5E0BCE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</w:rPr>
      </w:pPr>
    </w:p>
    <w:p w14:paraId="00000013" w14:textId="7E70D3F2" w:rsidR="004D3165" w:rsidRPr="00303998" w:rsidRDefault="00E71AD7" w:rsidP="00303998">
      <w:pPr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303998">
        <w:rPr>
          <w:rFonts w:ascii="Times New Roman" w:eastAsia="Roboto" w:hAnsi="Times New Roman" w:cs="Times New Roman"/>
          <w:b/>
        </w:rPr>
        <w:t xml:space="preserve">3. </w:t>
      </w:r>
      <w:r w:rsidR="00303998" w:rsidRPr="00303998">
        <w:rPr>
          <w:rFonts w:ascii="Times New Roman" w:eastAsia="Times New Roman" w:hAnsi="Times New Roman" w:cs="Times New Roman"/>
          <w:b/>
          <w:bCs/>
        </w:rPr>
        <w:t>Цільові групи</w:t>
      </w:r>
    </w:p>
    <w:p w14:paraId="4C8562F9" w14:textId="77777777" w:rsidR="00303998" w:rsidRPr="00303998" w:rsidRDefault="00303998" w:rsidP="00303998">
      <w:pPr>
        <w:pStyle w:val="a5"/>
        <w:spacing w:before="0" w:beforeAutospacing="0" w:after="0" w:afterAutospacing="0"/>
        <w:ind w:firstLine="360"/>
        <w:jc w:val="both"/>
        <w:rPr>
          <w:sz w:val="22"/>
          <w:szCs w:val="22"/>
        </w:rPr>
      </w:pPr>
      <w:r w:rsidRPr="00303998">
        <w:rPr>
          <w:sz w:val="22"/>
          <w:szCs w:val="22"/>
        </w:rPr>
        <w:t>Послуги кар’єрного консультування надаються:</w:t>
      </w:r>
    </w:p>
    <w:p w14:paraId="3432B696" w14:textId="77777777" w:rsidR="00303998" w:rsidRPr="00303998" w:rsidRDefault="00303998" w:rsidP="00303998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sz w:val="22"/>
          <w:szCs w:val="22"/>
        </w:rPr>
      </w:pPr>
      <w:r w:rsidRPr="00303998">
        <w:rPr>
          <w:sz w:val="22"/>
          <w:szCs w:val="22"/>
        </w:rPr>
        <w:t>жінкам;</w:t>
      </w:r>
    </w:p>
    <w:p w14:paraId="189360F3" w14:textId="77777777" w:rsidR="00303998" w:rsidRPr="00303998" w:rsidRDefault="00303998" w:rsidP="00303998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sz w:val="22"/>
          <w:szCs w:val="22"/>
        </w:rPr>
      </w:pPr>
      <w:r w:rsidRPr="00303998">
        <w:rPr>
          <w:sz w:val="22"/>
          <w:szCs w:val="22"/>
        </w:rPr>
        <w:t>ветеранам;</w:t>
      </w:r>
    </w:p>
    <w:p w14:paraId="68FB168D" w14:textId="77777777" w:rsidR="00303998" w:rsidRPr="00303998" w:rsidRDefault="00303998" w:rsidP="00303998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sz w:val="22"/>
          <w:szCs w:val="22"/>
        </w:rPr>
      </w:pPr>
      <w:r w:rsidRPr="00303998">
        <w:rPr>
          <w:sz w:val="22"/>
          <w:szCs w:val="22"/>
        </w:rPr>
        <w:t>підліткам;</w:t>
      </w:r>
    </w:p>
    <w:p w14:paraId="039D1BFB" w14:textId="77777777" w:rsidR="00303998" w:rsidRPr="00303998" w:rsidRDefault="00303998" w:rsidP="00303998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sz w:val="22"/>
          <w:szCs w:val="22"/>
        </w:rPr>
      </w:pPr>
      <w:r w:rsidRPr="00303998">
        <w:rPr>
          <w:sz w:val="22"/>
          <w:szCs w:val="22"/>
        </w:rPr>
        <w:t>іншим мешканцям цільових громад відповідно до потреб та цілей проєкту.</w:t>
      </w:r>
    </w:p>
    <w:p w14:paraId="3D473038" w14:textId="77777777" w:rsidR="00303998" w:rsidRPr="00303998" w:rsidRDefault="00303998" w:rsidP="00303998">
      <w:pPr>
        <w:pStyle w:val="a5"/>
        <w:spacing w:before="0" w:beforeAutospacing="0" w:after="0" w:afterAutospacing="0"/>
        <w:ind w:firstLine="360"/>
        <w:jc w:val="both"/>
        <w:rPr>
          <w:sz w:val="22"/>
          <w:szCs w:val="22"/>
        </w:rPr>
      </w:pPr>
      <w:r w:rsidRPr="00303998">
        <w:rPr>
          <w:sz w:val="22"/>
          <w:szCs w:val="22"/>
        </w:rPr>
        <w:t>Особлива увага приділяється особам, які потребують підтримки у професійному самовизначенні, пошуку роботи, зміні професії, підвищенні кваліфікації або виході на ринок праці.</w:t>
      </w:r>
    </w:p>
    <w:p w14:paraId="497FF276" w14:textId="6F11AB7C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</w:p>
    <w:p w14:paraId="13EC9768" w14:textId="08D2D650" w:rsidR="00303998" w:rsidRPr="00303998" w:rsidRDefault="00303998" w:rsidP="00303998">
      <w:pPr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303998">
        <w:rPr>
          <w:rFonts w:ascii="Times New Roman" w:eastAsia="Roboto" w:hAnsi="Times New Roman" w:cs="Times New Roman"/>
          <w:b/>
          <w:lang w:val="uk-UA"/>
        </w:rPr>
        <w:t xml:space="preserve">4. </w:t>
      </w:r>
      <w:r w:rsidRPr="00303998">
        <w:rPr>
          <w:rFonts w:ascii="Times New Roman" w:eastAsia="Times New Roman" w:hAnsi="Times New Roman" w:cs="Times New Roman"/>
          <w:b/>
          <w:bCs/>
        </w:rPr>
        <w:t>Обсяг послуг</w:t>
      </w:r>
    </w:p>
    <w:p w14:paraId="55078CDB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  <w:r w:rsidRPr="00303998">
        <w:rPr>
          <w:rFonts w:ascii="Times New Roman" w:eastAsia="Roboto" w:hAnsi="Times New Roman" w:cs="Times New Roman"/>
          <w:b/>
          <w:lang w:val="uk-UA"/>
        </w:rPr>
        <w:t>4.1. 4.1. Індивідуальне кар’єрне консультування.</w:t>
      </w:r>
    </w:p>
    <w:p w14:paraId="1DB37E69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Кар’єрний консультант здійснює:</w:t>
      </w:r>
    </w:p>
    <w:p w14:paraId="0A053540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проведення індивідуальних консультацій з питань професійного розвитку та працевлаштування;</w:t>
      </w:r>
    </w:p>
    <w:p w14:paraId="04D88716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визначення професійних інтересів, навичок, компетенцій та потенціалу клієнта;</w:t>
      </w:r>
    </w:p>
    <w:p w14:paraId="01C2F844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аналіз професійного досвіду, освіти та попередньої зайнятості;</w:t>
      </w:r>
    </w:p>
    <w:p w14:paraId="2FBAEEB1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визначення професійних цілей клієнта;</w:t>
      </w:r>
    </w:p>
    <w:p w14:paraId="3163D9AA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консультування щодо вибору професії або зміни професійного напряму;</w:t>
      </w:r>
    </w:p>
    <w:p w14:paraId="5EA225AC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визначення можливостей професійного навчання, перекваліфікації та підвищення кваліфікації;</w:t>
      </w:r>
    </w:p>
    <w:p w14:paraId="0D8C2C4D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інформування про актуальні можливості працевлаштування та професійного розвитку;</w:t>
      </w:r>
    </w:p>
    <w:p w14:paraId="558C4044" w14:textId="5C0A2579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надання рекомендацій щодо підвищення конкурентоспроможності на ринку праці.</w:t>
      </w:r>
    </w:p>
    <w:p w14:paraId="0C4C85D3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</w:p>
    <w:p w14:paraId="008A56AF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  <w:r w:rsidRPr="00303998">
        <w:rPr>
          <w:rFonts w:ascii="Times New Roman" w:eastAsia="Roboto" w:hAnsi="Times New Roman" w:cs="Times New Roman"/>
          <w:b/>
          <w:lang w:val="uk-UA"/>
        </w:rPr>
        <w:t>4.2. Розробка індивідуальних планів кар’єрного розвитку.</w:t>
      </w:r>
    </w:p>
    <w:p w14:paraId="562C3337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Кар’єрний консультант забезпечує розробку індивідуальних планів кар’єрного розвитку учасників проєкту.</w:t>
      </w:r>
    </w:p>
    <w:p w14:paraId="78B5B54C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Індивідуальний план має враховувати:</w:t>
      </w:r>
    </w:p>
    <w:p w14:paraId="6DF914A0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професійний досвід та освіту учасника проєкту;</w:t>
      </w:r>
    </w:p>
    <w:p w14:paraId="07992D3F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наявні професійні та особистісні компетенції;</w:t>
      </w:r>
    </w:p>
    <w:p w14:paraId="1A698BC0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професійні інтереси та мотивацію;</w:t>
      </w:r>
    </w:p>
    <w:p w14:paraId="5E2311A0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визначену професійну ціль;</w:t>
      </w:r>
    </w:p>
    <w:p w14:paraId="02680EE8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потреби у професійному навчанні або перекваліфікації;</w:t>
      </w:r>
    </w:p>
    <w:p w14:paraId="6D107D58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конкретні кроки для досягнення визначеної кар’єрної цілі;</w:t>
      </w:r>
    </w:p>
    <w:p w14:paraId="2CA5997A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 xml:space="preserve">можливості працевлаштування або </w:t>
      </w:r>
      <w:proofErr w:type="spellStart"/>
      <w:r w:rsidRPr="00303998">
        <w:rPr>
          <w:rFonts w:ascii="Times New Roman" w:eastAsia="Roboto" w:hAnsi="Times New Roman" w:cs="Times New Roman"/>
          <w:lang w:val="uk-UA"/>
        </w:rPr>
        <w:t>самозайнятості</w:t>
      </w:r>
      <w:proofErr w:type="spellEnd"/>
      <w:r w:rsidRPr="00303998">
        <w:rPr>
          <w:rFonts w:ascii="Times New Roman" w:eastAsia="Roboto" w:hAnsi="Times New Roman" w:cs="Times New Roman"/>
          <w:lang w:val="uk-UA"/>
        </w:rPr>
        <w:t>;</w:t>
      </w:r>
    </w:p>
    <w:p w14:paraId="67FD9524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lastRenderedPageBreak/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орієнтовні строки реалізації визначених кроків.</w:t>
      </w:r>
    </w:p>
    <w:p w14:paraId="064F6C49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</w:p>
    <w:p w14:paraId="2FF9D6B5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  <w:r w:rsidRPr="00303998">
        <w:rPr>
          <w:rFonts w:ascii="Times New Roman" w:eastAsia="Roboto" w:hAnsi="Times New Roman" w:cs="Times New Roman"/>
          <w:b/>
          <w:lang w:val="uk-UA"/>
        </w:rPr>
        <w:t>4.3. Консультації з працевлаштування.</w:t>
      </w:r>
    </w:p>
    <w:p w14:paraId="1EAE9B59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Кар’єрний консультант надає індивідуальні консультації з питань:</w:t>
      </w:r>
    </w:p>
    <w:p w14:paraId="2B8A64A6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пошуку актуальних вакансій;</w:t>
      </w:r>
    </w:p>
    <w:p w14:paraId="7743FA6F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вибору відповідних вакансій відповідно до професійного досвіду та компетенцій;</w:t>
      </w:r>
    </w:p>
    <w:p w14:paraId="05EB7521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підготовки та оформлення резюме;</w:t>
      </w:r>
    </w:p>
    <w:p w14:paraId="34F92FC2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підготовки мотиваційних листів;</w:t>
      </w:r>
    </w:p>
    <w:p w14:paraId="56A9E4DD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підготовки до співбесіди з роботодавцем;</w:t>
      </w:r>
    </w:p>
    <w:p w14:paraId="4EBDE5C0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пошуку роботи через онлайн-платформи та інші доступні канали;</w:t>
      </w:r>
    </w:p>
    <w:p w14:paraId="6623CD11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оцінки пропозицій роботодавців;</w:t>
      </w:r>
    </w:p>
    <w:p w14:paraId="067EE89C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побудови ефективної стратегії пошуку роботи.</w:t>
      </w:r>
    </w:p>
    <w:p w14:paraId="4DAE5D92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</w:p>
    <w:p w14:paraId="35488D05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  <w:r w:rsidRPr="00303998">
        <w:rPr>
          <w:rFonts w:ascii="Times New Roman" w:eastAsia="Roboto" w:hAnsi="Times New Roman" w:cs="Times New Roman"/>
          <w:b/>
          <w:lang w:val="uk-UA"/>
        </w:rPr>
        <w:t>4.4. Підтримка у пошуку роботи.</w:t>
      </w:r>
    </w:p>
    <w:p w14:paraId="3B56D0A2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Кар’єрний консультант забезпечує практичну підтримку учасників проєкту у процесі пошуку роботи, зокрема:</w:t>
      </w:r>
    </w:p>
    <w:p w14:paraId="0C8EAC33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допомагає визначати релевантні вакансії;</w:t>
      </w:r>
    </w:p>
    <w:p w14:paraId="5870CFBB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надає рекомендації щодо подання заявок на вакансії;</w:t>
      </w:r>
    </w:p>
    <w:p w14:paraId="7ADE2367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допомагає підготувати документи для працевлаштування;</w:t>
      </w:r>
    </w:p>
    <w:p w14:paraId="37012AE4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консультує щодо проходження співбесід;</w:t>
      </w:r>
    </w:p>
    <w:p w14:paraId="42D74C10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за необхідності здійснює перенаправлення до відповідних служб, роботодавців, освітніх та професійних програм;</w:t>
      </w:r>
    </w:p>
    <w:p w14:paraId="588DD67B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здійснює подальший супровід клієнта відповідно до його індивідуального кар’єрного плану.</w:t>
      </w:r>
    </w:p>
    <w:p w14:paraId="546A1043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</w:p>
    <w:p w14:paraId="03FEC38B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  <w:r w:rsidRPr="00303998">
        <w:rPr>
          <w:rFonts w:ascii="Times New Roman" w:eastAsia="Roboto" w:hAnsi="Times New Roman" w:cs="Times New Roman"/>
          <w:b/>
          <w:lang w:val="uk-UA"/>
        </w:rPr>
        <w:t>4.5. Професійне самовизначення підлітків.</w:t>
      </w:r>
    </w:p>
    <w:p w14:paraId="5FA05FDF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Для підлітків кар’єрний консультант проводить консультації, спрямовані на:</w:t>
      </w:r>
    </w:p>
    <w:p w14:paraId="268AC694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визначення професійних інтересів та здібностей;</w:t>
      </w:r>
    </w:p>
    <w:p w14:paraId="34F0EA11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ознайомлення з можливими професіями та напрямами професійного розвитку;</w:t>
      </w:r>
    </w:p>
    <w:p w14:paraId="195060E6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формування розуміння вимог сучасного ринку праці;</w:t>
      </w:r>
    </w:p>
    <w:p w14:paraId="3BA21F69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формування індивідуального плану професійного розвитку.</w:t>
      </w:r>
    </w:p>
    <w:p w14:paraId="559BE067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</w:p>
    <w:p w14:paraId="57FCA06A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  <w:r w:rsidRPr="00303998">
        <w:rPr>
          <w:rFonts w:ascii="Times New Roman" w:eastAsia="Roboto" w:hAnsi="Times New Roman" w:cs="Times New Roman"/>
          <w:b/>
          <w:lang w:val="uk-UA"/>
        </w:rPr>
        <w:t>4.6. Групові заходи та інформаційні сесії:</w:t>
      </w:r>
    </w:p>
    <w:p w14:paraId="11A2E9E9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Кар’єрний консультант за потреби:</w:t>
      </w:r>
    </w:p>
    <w:p w14:paraId="31F45C99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проводить групові інформаційні сесії з питань працевлаштування та професійного розвитку;</w:t>
      </w:r>
    </w:p>
    <w:p w14:paraId="069121F7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проводить тематичні заходи щодо пошуку роботи, підготовки резюме та проходження співбесід;</w:t>
      </w:r>
    </w:p>
    <w:p w14:paraId="08D0C60B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 xml:space="preserve">бере участь у заходах хабу та інших </w:t>
      </w:r>
      <w:proofErr w:type="spellStart"/>
      <w:r w:rsidRPr="00303998">
        <w:rPr>
          <w:rFonts w:ascii="Times New Roman" w:eastAsia="Roboto" w:hAnsi="Times New Roman" w:cs="Times New Roman"/>
          <w:lang w:val="uk-UA"/>
        </w:rPr>
        <w:t>активностях</w:t>
      </w:r>
      <w:proofErr w:type="spellEnd"/>
      <w:r w:rsidRPr="00303998">
        <w:rPr>
          <w:rFonts w:ascii="Times New Roman" w:eastAsia="Roboto" w:hAnsi="Times New Roman" w:cs="Times New Roman"/>
          <w:lang w:val="uk-UA"/>
        </w:rPr>
        <w:t xml:space="preserve"> проєкту;</w:t>
      </w:r>
    </w:p>
    <w:p w14:paraId="4C4A4825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готує інформаційні та роз’яснювальні матеріали для учасників.</w:t>
      </w:r>
    </w:p>
    <w:p w14:paraId="58BE9D77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</w:p>
    <w:p w14:paraId="0DE0FACB" w14:textId="6EB6B495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  <w:r w:rsidRPr="00303998">
        <w:rPr>
          <w:rFonts w:ascii="Times New Roman" w:eastAsia="Roboto" w:hAnsi="Times New Roman" w:cs="Times New Roman"/>
          <w:b/>
          <w:lang w:val="uk-UA"/>
        </w:rPr>
        <w:t>4.7. Перенаправлення:</w:t>
      </w:r>
    </w:p>
    <w:p w14:paraId="0B01E9CF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У разі необхідності кар’єрний консультант здійснює перенаправлення учасників до:</w:t>
      </w:r>
    </w:p>
    <w:p w14:paraId="6373562E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центрів зайнятості та інших установ, що надають послуги у сфері зайнятості;</w:t>
      </w:r>
    </w:p>
    <w:p w14:paraId="5ABE1473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освітніх та професійних навчальних програм;</w:t>
      </w:r>
    </w:p>
    <w:p w14:paraId="492375A4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потенційних роботодавців;</w:t>
      </w:r>
    </w:p>
    <w:p w14:paraId="7064E3B3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інших доступних сервісів підтримки відповідно до потреб учасника проєкту.</w:t>
      </w:r>
    </w:p>
    <w:p w14:paraId="69804309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</w:p>
    <w:p w14:paraId="78989798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  <w:r w:rsidRPr="00303998">
        <w:rPr>
          <w:rFonts w:ascii="Times New Roman" w:eastAsia="Roboto" w:hAnsi="Times New Roman" w:cs="Times New Roman"/>
          <w:b/>
          <w:lang w:val="uk-UA"/>
        </w:rPr>
        <w:t>5. Очікувані результати:</w:t>
      </w:r>
    </w:p>
    <w:p w14:paraId="10FC8E91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У результаті надання послуг очікується:</w:t>
      </w:r>
    </w:p>
    <w:p w14:paraId="43F61D54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учасники отримали індивідуальне кар’єрне консультування відповідно до їхніх потреб;</w:t>
      </w:r>
    </w:p>
    <w:p w14:paraId="53CFF263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розроблено індивідуальні плани кар’єрного розвитку учасників проєкту;</w:t>
      </w:r>
    </w:p>
    <w:p w14:paraId="6B9295C1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учасникам надано консультації з питань працевлаштування;</w:t>
      </w:r>
    </w:p>
    <w:p w14:paraId="71880C7D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учасникам надано практичну підтримку у пошуку роботи;</w:t>
      </w:r>
    </w:p>
    <w:p w14:paraId="0B540F86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учасники визначили професійні цілі та подальші кроки для їх досягнення;</w:t>
      </w:r>
    </w:p>
    <w:p w14:paraId="32E441C0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lastRenderedPageBreak/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підвищено обізнаність учасників щодо можливостей працевлаштування та професійного розвитку;</w:t>
      </w:r>
    </w:p>
    <w:p w14:paraId="79BB33D2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учасники отримали підтримку у підготовці до виходу на ринок праці;</w:t>
      </w:r>
    </w:p>
    <w:p w14:paraId="1DBFEDA9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підвищено конкурентоспроможність учасників на ринку праці;</w:t>
      </w:r>
    </w:p>
    <w:p w14:paraId="670D354C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посилено можливості економічної самостійності учасників проєкту.</w:t>
      </w:r>
    </w:p>
    <w:p w14:paraId="00C29AB3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</w:p>
    <w:p w14:paraId="44B582B2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  <w:r w:rsidRPr="00303998">
        <w:rPr>
          <w:rFonts w:ascii="Times New Roman" w:eastAsia="Roboto" w:hAnsi="Times New Roman" w:cs="Times New Roman"/>
          <w:b/>
          <w:lang w:val="uk-UA"/>
        </w:rPr>
        <w:t>6. Ключові показники результативності:</w:t>
      </w:r>
    </w:p>
    <w:p w14:paraId="0263ACF4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Робота кар’єрного консультанта оцінюється, зокрема, за такими показниками:</w:t>
      </w:r>
    </w:p>
    <w:p w14:paraId="44EEB3C1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кількість підготовлених індивідуальних кар’єрних планів;</w:t>
      </w:r>
    </w:p>
    <w:p w14:paraId="1472C5EA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кількість проведених консультацій із працевлаштування;</w:t>
      </w:r>
    </w:p>
    <w:p w14:paraId="121F617A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кількість осіб, яким було надано підтримку у пошуку роботи;</w:t>
      </w:r>
    </w:p>
    <w:p w14:paraId="58EB3306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кількість проведених індивідуальних кар’єрних консультацій;</w:t>
      </w:r>
    </w:p>
    <w:p w14:paraId="521165BD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кількість проведених групових інформаційних сесій та заходів.</w:t>
      </w:r>
    </w:p>
    <w:p w14:paraId="0078E778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</w:p>
    <w:p w14:paraId="395497F9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  <w:r w:rsidRPr="00303998">
        <w:rPr>
          <w:rFonts w:ascii="Times New Roman" w:eastAsia="Roboto" w:hAnsi="Times New Roman" w:cs="Times New Roman"/>
          <w:b/>
          <w:lang w:val="uk-UA"/>
        </w:rPr>
        <w:t>7. Формат роботи:</w:t>
      </w:r>
    </w:p>
    <w:p w14:paraId="7D56F9D4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Послуги надаються у форматі:</w:t>
      </w:r>
    </w:p>
    <w:p w14:paraId="0CBB4589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 xml:space="preserve">індивідуальних консультацій </w:t>
      </w:r>
      <w:proofErr w:type="spellStart"/>
      <w:r w:rsidRPr="00303998">
        <w:rPr>
          <w:rFonts w:ascii="Times New Roman" w:eastAsia="Roboto" w:hAnsi="Times New Roman" w:cs="Times New Roman"/>
          <w:lang w:val="uk-UA"/>
        </w:rPr>
        <w:t>офлайн</w:t>
      </w:r>
      <w:proofErr w:type="spellEnd"/>
      <w:r w:rsidRPr="00303998">
        <w:rPr>
          <w:rFonts w:ascii="Times New Roman" w:eastAsia="Roboto" w:hAnsi="Times New Roman" w:cs="Times New Roman"/>
          <w:lang w:val="uk-UA"/>
        </w:rPr>
        <w:t xml:space="preserve"> та онлайн;</w:t>
      </w:r>
    </w:p>
    <w:p w14:paraId="076754A4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групових інформаційних сесій;</w:t>
      </w:r>
    </w:p>
    <w:p w14:paraId="2226D014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практичної підтримки учасників у пошуку роботи;</w:t>
      </w:r>
    </w:p>
    <w:p w14:paraId="46094118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 xml:space="preserve">участі у заходах та </w:t>
      </w:r>
      <w:proofErr w:type="spellStart"/>
      <w:r w:rsidRPr="00303998">
        <w:rPr>
          <w:rFonts w:ascii="Times New Roman" w:eastAsia="Roboto" w:hAnsi="Times New Roman" w:cs="Times New Roman"/>
          <w:lang w:val="uk-UA"/>
        </w:rPr>
        <w:t>активностях</w:t>
      </w:r>
      <w:proofErr w:type="spellEnd"/>
      <w:r w:rsidRPr="00303998">
        <w:rPr>
          <w:rFonts w:ascii="Times New Roman" w:eastAsia="Roboto" w:hAnsi="Times New Roman" w:cs="Times New Roman"/>
          <w:lang w:val="uk-UA"/>
        </w:rPr>
        <w:t xml:space="preserve"> проєкту;</w:t>
      </w:r>
    </w:p>
    <w:p w14:paraId="6C13078A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взаємодії з командою проєкту;</w:t>
      </w:r>
    </w:p>
    <w:p w14:paraId="31152076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щомісячної звітності про виконану роботу та досягнуті показники.</w:t>
      </w:r>
    </w:p>
    <w:p w14:paraId="128B14EE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Консультант має бути готовим до роботи безпосередньо у цільових громадах та в іншому форматі, погодженому з командою проєкту.</w:t>
      </w:r>
    </w:p>
    <w:p w14:paraId="7CAE9B90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</w:p>
    <w:p w14:paraId="5192F0DA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  <w:r w:rsidRPr="00303998">
        <w:rPr>
          <w:rFonts w:ascii="Times New Roman" w:eastAsia="Roboto" w:hAnsi="Times New Roman" w:cs="Times New Roman"/>
          <w:b/>
          <w:lang w:val="uk-UA"/>
        </w:rPr>
        <w:t>8. Звітність:</w:t>
      </w:r>
    </w:p>
    <w:p w14:paraId="0D2EB9AF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Кар’єрний консультант щомісячно надає звіт про надані послуги, який має містити:</w:t>
      </w:r>
    </w:p>
    <w:p w14:paraId="549623EC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кількість проведених консультацій;</w:t>
      </w:r>
    </w:p>
    <w:p w14:paraId="1EECFB2A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кількість учасників, які отримали послуги;</w:t>
      </w:r>
    </w:p>
    <w:p w14:paraId="046C395A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кількість розроблених індивідуальних кар’єрних планів;</w:t>
      </w:r>
    </w:p>
    <w:p w14:paraId="46E0E2EC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кількість консультацій із працевлаштування;</w:t>
      </w:r>
    </w:p>
    <w:p w14:paraId="3C6E5E89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кількість осіб, яким надано підтримку у пошуку роботи;</w:t>
      </w:r>
    </w:p>
    <w:p w14:paraId="712D8FB3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інформацію про проведені групові заходи;</w:t>
      </w:r>
    </w:p>
    <w:p w14:paraId="7BEEAF60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короткий опис основних результатів роботи;</w:t>
      </w:r>
    </w:p>
    <w:p w14:paraId="0ECADEB4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інформацію про перенаправлення учасників до інших сервісів за необхідності.</w:t>
      </w:r>
    </w:p>
    <w:p w14:paraId="17CE575D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Звітність має забезпечувати можливість підтвердження досягнення кількісних та якісних показників проєкту.</w:t>
      </w:r>
    </w:p>
    <w:p w14:paraId="61FA588F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</w:p>
    <w:p w14:paraId="5C24549E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b/>
          <w:lang w:val="uk-UA"/>
        </w:rPr>
      </w:pPr>
      <w:r w:rsidRPr="00303998">
        <w:rPr>
          <w:rFonts w:ascii="Times New Roman" w:eastAsia="Roboto" w:hAnsi="Times New Roman" w:cs="Times New Roman"/>
          <w:b/>
          <w:lang w:val="uk-UA"/>
        </w:rPr>
        <w:t>9. Кваліфікаційні вимоги:</w:t>
      </w:r>
    </w:p>
    <w:p w14:paraId="78CF1619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Кандидат повинен:</w:t>
      </w:r>
    </w:p>
    <w:p w14:paraId="3B8FC215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мати вищу освіту;</w:t>
      </w:r>
    </w:p>
    <w:p w14:paraId="151562FE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 xml:space="preserve">мати досвід роботи у сфері кар’єрного консультування, працевлаштування, HR, </w:t>
      </w:r>
      <w:proofErr w:type="spellStart"/>
      <w:r w:rsidRPr="00303998">
        <w:rPr>
          <w:rFonts w:ascii="Times New Roman" w:eastAsia="Roboto" w:hAnsi="Times New Roman" w:cs="Times New Roman"/>
          <w:lang w:val="uk-UA"/>
        </w:rPr>
        <w:t>рекрутингу</w:t>
      </w:r>
      <w:proofErr w:type="spellEnd"/>
      <w:r w:rsidRPr="00303998">
        <w:rPr>
          <w:rFonts w:ascii="Times New Roman" w:eastAsia="Roboto" w:hAnsi="Times New Roman" w:cs="Times New Roman"/>
          <w:lang w:val="uk-UA"/>
        </w:rPr>
        <w:t xml:space="preserve"> або професійної орієнтації;</w:t>
      </w:r>
    </w:p>
    <w:p w14:paraId="70836910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мати практичний досвід проведення індивідуальних консультацій;</w:t>
      </w:r>
    </w:p>
    <w:p w14:paraId="7C626CE4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мати досвід роботи з різними цільовими групами;</w:t>
      </w:r>
    </w:p>
    <w:p w14:paraId="66F85E30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мати досвід роботи у центрі зайнятості або інших установах/організаціях у сфері зайнятості та працевлаштування;</w:t>
      </w:r>
    </w:p>
    <w:p w14:paraId="61423EE9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мати досвід роботи в неурядових громадських організаціях;</w:t>
      </w:r>
    </w:p>
    <w:p w14:paraId="45746AED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мати навички складання та аналізу резюме;</w:t>
      </w:r>
    </w:p>
    <w:p w14:paraId="1E36F0B9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знати сучасні інструменти пошуку роботи та актуальні канали працевлаштування;</w:t>
      </w:r>
    </w:p>
    <w:p w14:paraId="3CBDAEE4" w14:textId="77777777" w:rsidR="00303998" w:rsidRPr="00303998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володіти українською мовою;</w:t>
      </w:r>
    </w:p>
    <w:p w14:paraId="53EB37D2" w14:textId="77777777" w:rsidR="00303998" w:rsidRPr="00954803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303998">
        <w:rPr>
          <w:rFonts w:ascii="Times New Roman" w:eastAsia="Roboto" w:hAnsi="Times New Roman" w:cs="Times New Roman"/>
          <w:lang w:val="uk-UA"/>
        </w:rPr>
        <w:t>•</w:t>
      </w:r>
      <w:r w:rsidRPr="00303998">
        <w:rPr>
          <w:rFonts w:ascii="Times New Roman" w:eastAsia="Roboto" w:hAnsi="Times New Roman" w:cs="Times New Roman"/>
          <w:lang w:val="uk-UA"/>
        </w:rPr>
        <w:tab/>
        <w:t>мати розви</w:t>
      </w:r>
      <w:r w:rsidRPr="00954803">
        <w:rPr>
          <w:rFonts w:ascii="Times New Roman" w:eastAsia="Roboto" w:hAnsi="Times New Roman" w:cs="Times New Roman"/>
          <w:lang w:val="uk-UA"/>
        </w:rPr>
        <w:t>нені комунікаційні навички та навички роботи з людьми;</w:t>
      </w:r>
    </w:p>
    <w:p w14:paraId="5740002E" w14:textId="3A817D5E" w:rsidR="00954803" w:rsidRPr="00954803" w:rsidRDefault="00303998" w:rsidP="00954803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954803">
        <w:rPr>
          <w:rFonts w:ascii="Times New Roman" w:eastAsia="Roboto" w:hAnsi="Times New Roman" w:cs="Times New Roman"/>
          <w:lang w:val="uk-UA"/>
        </w:rPr>
        <w:t>•</w:t>
      </w:r>
      <w:r w:rsidRPr="00954803">
        <w:rPr>
          <w:rFonts w:ascii="Times New Roman" w:eastAsia="Roboto" w:hAnsi="Times New Roman" w:cs="Times New Roman"/>
          <w:lang w:val="uk-UA"/>
        </w:rPr>
        <w:tab/>
        <w:t>вміти працювати з документацією та вести звітність;</w:t>
      </w:r>
    </w:p>
    <w:p w14:paraId="23593B28" w14:textId="605C2832" w:rsidR="00954803" w:rsidRPr="005F1FAA" w:rsidRDefault="00954803" w:rsidP="005F1FAA">
      <w:pPr>
        <w:pStyle w:val="a6"/>
        <w:numPr>
          <w:ilvl w:val="0"/>
          <w:numId w:val="3"/>
        </w:numPr>
        <w:jc w:val="both"/>
        <w:rPr>
          <w:rFonts w:ascii="Times New Roman" w:eastAsia="Roboto" w:hAnsi="Times New Roman" w:cs="Times New Roman"/>
          <w:lang w:val="uk-UA"/>
        </w:rPr>
      </w:pPr>
      <w:r>
        <w:rPr>
          <w:rFonts w:ascii="Times New Roman" w:hAnsi="Times New Roman" w:cs="Times New Roman"/>
          <w:color w:val="000000"/>
          <w:lang w:val="uk-UA"/>
        </w:rPr>
        <w:lastRenderedPageBreak/>
        <w:t xml:space="preserve">      м</w:t>
      </w:r>
      <w:r w:rsidRPr="00954803">
        <w:rPr>
          <w:rFonts w:ascii="Times New Roman" w:hAnsi="Times New Roman" w:cs="Times New Roman"/>
          <w:color w:val="000000"/>
        </w:rPr>
        <w:t>ати ФОП (3 група) або бути готовим зареєструвати</w:t>
      </w:r>
    </w:p>
    <w:p w14:paraId="00000044" w14:textId="04EDCBF7" w:rsidR="004D3165" w:rsidRDefault="0030399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  <w:r w:rsidRPr="00954803">
        <w:rPr>
          <w:rFonts w:ascii="Times New Roman" w:eastAsia="Roboto" w:hAnsi="Times New Roman" w:cs="Times New Roman"/>
          <w:lang w:val="uk-UA"/>
        </w:rPr>
        <w:t>Досвід роботи з жінк</w:t>
      </w:r>
      <w:r w:rsidRPr="00303998">
        <w:rPr>
          <w:rFonts w:ascii="Times New Roman" w:eastAsia="Roboto" w:hAnsi="Times New Roman" w:cs="Times New Roman"/>
          <w:lang w:val="uk-UA"/>
        </w:rPr>
        <w:t>ами, ветеранами, підлітками, внутрішньо переміщеними особами та іншими вразливими категоріями населення буде перевагою.</w:t>
      </w:r>
    </w:p>
    <w:p w14:paraId="31B67F20" w14:textId="4137B189" w:rsidR="001765E8" w:rsidRPr="00916B42" w:rsidRDefault="001765E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</w:p>
    <w:p w14:paraId="4D3F3AC4" w14:textId="7C229314" w:rsidR="001765E8" w:rsidRPr="00916B42" w:rsidRDefault="001765E8" w:rsidP="001765E8">
      <w:pPr>
        <w:ind w:firstLine="709"/>
        <w:jc w:val="both"/>
        <w:rPr>
          <w:rFonts w:ascii="Times New Roman" w:eastAsia="Times New Roman" w:hAnsi="Times New Roman" w:cs="Times New Roman"/>
        </w:rPr>
      </w:pPr>
      <w:r w:rsidRPr="00916B42">
        <w:rPr>
          <w:rFonts w:ascii="Times New Roman" w:eastAsia="Times New Roman" w:hAnsi="Times New Roman" w:cs="Times New Roman"/>
          <w:b/>
        </w:rPr>
        <w:t xml:space="preserve">10. </w:t>
      </w:r>
      <w:r w:rsidR="00916B42" w:rsidRPr="00916B42">
        <w:rPr>
          <w:rFonts w:ascii="Times New Roman" w:hAnsi="Times New Roman" w:cs="Times New Roman"/>
          <w:b/>
        </w:rPr>
        <w:t xml:space="preserve">Оплата </w:t>
      </w:r>
      <w:r w:rsidR="00916B42" w:rsidRPr="00916B42">
        <w:rPr>
          <w:rFonts w:ascii="Times New Roman" w:hAnsi="Times New Roman" w:cs="Times New Roman"/>
        </w:rPr>
        <w:t xml:space="preserve">за надані послуги здійснюється щомісяця на підставі належним чином оформленого та підписаного </w:t>
      </w:r>
      <w:proofErr w:type="spellStart"/>
      <w:r w:rsidR="00916B42" w:rsidRPr="00916B42">
        <w:rPr>
          <w:rFonts w:ascii="Times New Roman" w:hAnsi="Times New Roman" w:cs="Times New Roman"/>
        </w:rPr>
        <w:t>Акта</w:t>
      </w:r>
      <w:proofErr w:type="spellEnd"/>
      <w:r w:rsidR="00916B42" w:rsidRPr="00916B42">
        <w:rPr>
          <w:rFonts w:ascii="Times New Roman" w:hAnsi="Times New Roman" w:cs="Times New Roman"/>
        </w:rPr>
        <w:t xml:space="preserve"> приймання-передачі наданих послуг.</w:t>
      </w:r>
      <w:r w:rsidRPr="00916B42">
        <w:rPr>
          <w:rFonts w:ascii="Times New Roman" w:eastAsia="Times New Roman" w:hAnsi="Times New Roman" w:cs="Times New Roman"/>
        </w:rPr>
        <w:t xml:space="preserve"> Оплата</w:t>
      </w:r>
      <w:r w:rsidR="00916B42" w:rsidRPr="00916B42">
        <w:rPr>
          <w:rFonts w:ascii="Times New Roman" w:eastAsia="Times New Roman" w:hAnsi="Times New Roman" w:cs="Times New Roman"/>
          <w:lang w:val="uk-UA"/>
        </w:rPr>
        <w:t xml:space="preserve"> </w:t>
      </w:r>
      <w:r w:rsidRPr="00916B42">
        <w:rPr>
          <w:rFonts w:ascii="Times New Roman" w:eastAsia="Times New Roman" w:hAnsi="Times New Roman" w:cs="Times New Roman"/>
        </w:rPr>
        <w:t>буде здійснюватися безготівковим розрахунком на розрахунковий рахунок ФОП або юридичної особи.</w:t>
      </w:r>
    </w:p>
    <w:p w14:paraId="0DBE3FE2" w14:textId="5EDEAB31" w:rsidR="001765E8" w:rsidRDefault="001765E8" w:rsidP="001765E8">
      <w:pPr>
        <w:widowControl w:val="0"/>
        <w:ind w:right="136" w:firstLine="709"/>
        <w:jc w:val="both"/>
        <w:rPr>
          <w:rFonts w:ascii="Times New Roman" w:eastAsia="Times New Roman" w:hAnsi="Times New Roman" w:cs="Times New Roman"/>
          <w:highlight w:val="white"/>
        </w:rPr>
      </w:pPr>
      <w:r w:rsidRPr="00916B42">
        <w:rPr>
          <w:rFonts w:ascii="Times New Roman" w:eastAsia="Times New Roman" w:hAnsi="Times New Roman" w:cs="Times New Roman"/>
          <w:highlight w:val="white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1F5A67F2" w14:textId="6A526D07" w:rsidR="00346006" w:rsidRDefault="00346006" w:rsidP="001765E8">
      <w:pPr>
        <w:widowControl w:val="0"/>
        <w:ind w:right="136" w:firstLine="709"/>
        <w:jc w:val="both"/>
        <w:rPr>
          <w:rFonts w:ascii="Times New Roman" w:eastAsia="Times New Roman" w:hAnsi="Times New Roman" w:cs="Times New Roman"/>
          <w:highlight w:val="white"/>
        </w:rPr>
      </w:pPr>
      <w:bookmarkStart w:id="1" w:name="_GoBack"/>
      <w:bookmarkEnd w:id="1"/>
    </w:p>
    <w:p w14:paraId="772D95A2" w14:textId="60E063F8" w:rsidR="00346006" w:rsidRPr="00346006" w:rsidRDefault="00346006" w:rsidP="001765E8">
      <w:pPr>
        <w:widowControl w:val="0"/>
        <w:ind w:right="136" w:firstLine="709"/>
        <w:jc w:val="both"/>
        <w:rPr>
          <w:rFonts w:ascii="Times New Roman" w:eastAsia="Times New Roman" w:hAnsi="Times New Roman" w:cs="Times New Roman"/>
          <w:b/>
          <w:highlight w:val="white"/>
          <w:lang w:val="uk-UA"/>
        </w:rPr>
      </w:pPr>
      <w:r w:rsidRPr="00346006">
        <w:rPr>
          <w:rFonts w:ascii="Times New Roman" w:eastAsia="Times New Roman" w:hAnsi="Times New Roman" w:cs="Times New Roman"/>
          <w:b/>
          <w:highlight w:val="white"/>
          <w:lang w:val="uk-UA"/>
        </w:rPr>
        <w:t>11. Термін надання послуг</w:t>
      </w:r>
    </w:p>
    <w:p w14:paraId="1B681409" w14:textId="0374D6DC" w:rsidR="00346006" w:rsidRPr="00346006" w:rsidRDefault="00346006" w:rsidP="001765E8">
      <w:pPr>
        <w:widowControl w:val="0"/>
        <w:ind w:right="136" w:firstLine="709"/>
        <w:jc w:val="both"/>
        <w:rPr>
          <w:rFonts w:ascii="Times New Roman" w:eastAsia="Times New Roman" w:hAnsi="Times New Roman" w:cs="Times New Roman"/>
          <w:highlight w:val="white"/>
          <w:lang w:val="uk-UA"/>
        </w:rPr>
      </w:pPr>
      <w:r>
        <w:rPr>
          <w:rFonts w:ascii="Times New Roman" w:eastAsia="Times New Roman" w:hAnsi="Times New Roman" w:cs="Times New Roman"/>
          <w:highlight w:val="white"/>
          <w:lang w:val="uk-UA"/>
        </w:rPr>
        <w:t>4 місяці (з можливістю пролонгації)</w:t>
      </w:r>
    </w:p>
    <w:p w14:paraId="56A569F0" w14:textId="77777777" w:rsidR="001765E8" w:rsidRPr="00924CCA" w:rsidRDefault="001765E8" w:rsidP="001765E8">
      <w:pPr>
        <w:ind w:firstLine="709"/>
        <w:rPr>
          <w:rFonts w:ascii="Times New Roman" w:eastAsia="Times New Roman" w:hAnsi="Times New Roman" w:cs="Times New Roman"/>
          <w:b/>
        </w:rPr>
      </w:pPr>
    </w:p>
    <w:p w14:paraId="22DDF5CE" w14:textId="77777777" w:rsidR="001765E8" w:rsidRPr="00924CCA" w:rsidRDefault="001765E8" w:rsidP="001765E8">
      <w:pPr>
        <w:ind w:firstLine="709"/>
        <w:rPr>
          <w:rFonts w:ascii="Times New Roman" w:eastAsia="Times New Roman" w:hAnsi="Times New Roman" w:cs="Times New Roman"/>
          <w:b/>
        </w:rPr>
      </w:pPr>
    </w:p>
    <w:p w14:paraId="382B9C9B" w14:textId="77777777" w:rsidR="001765E8" w:rsidRPr="00924CCA" w:rsidRDefault="001765E8" w:rsidP="001765E8">
      <w:pPr>
        <w:ind w:firstLine="709"/>
        <w:rPr>
          <w:rFonts w:ascii="Times New Roman" w:eastAsia="Times New Roman" w:hAnsi="Times New Roman" w:cs="Times New Roman"/>
          <w:b/>
        </w:rPr>
      </w:pPr>
      <w:r w:rsidRPr="00924CCA">
        <w:rPr>
          <w:rFonts w:ascii="Times New Roman" w:eastAsia="Times New Roman" w:hAnsi="Times New Roman" w:cs="Times New Roman"/>
          <w:b/>
        </w:rPr>
        <w:t>З технічним завданням ознайомлений/а(-і),</w:t>
      </w:r>
    </w:p>
    <w:p w14:paraId="7C23A5B2" w14:textId="77777777" w:rsidR="001765E8" w:rsidRPr="00924CCA" w:rsidRDefault="001765E8" w:rsidP="001765E8">
      <w:pPr>
        <w:ind w:firstLine="709"/>
        <w:rPr>
          <w:rFonts w:ascii="Times New Roman" w:eastAsia="Times New Roman" w:hAnsi="Times New Roman" w:cs="Times New Roman"/>
          <w:color w:val="333333"/>
        </w:rPr>
      </w:pPr>
    </w:p>
    <w:tbl>
      <w:tblPr>
        <w:tblStyle w:val="10"/>
        <w:tblW w:w="963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043"/>
        <w:gridCol w:w="1127"/>
        <w:gridCol w:w="489"/>
        <w:gridCol w:w="489"/>
        <w:gridCol w:w="489"/>
      </w:tblGrid>
      <w:tr w:rsidR="001765E8" w:rsidRPr="00924CCA" w14:paraId="089452F2" w14:textId="77777777" w:rsidTr="00881966">
        <w:trPr>
          <w:trHeight w:val="312"/>
        </w:trPr>
        <w:tc>
          <w:tcPr>
            <w:tcW w:w="8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89120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Book Antiqua" w:hAnsi="Times New Roman" w:cs="Times New Roman"/>
              </w:rPr>
            </w:pPr>
            <w:r w:rsidRPr="00924CCA">
              <w:rPr>
                <w:rFonts w:ascii="Times New Roman" w:eastAsia="Book Antiqua" w:hAnsi="Times New Roman" w:cs="Times New Roman"/>
              </w:rPr>
              <w:t>ПІБ Учасника: ______________________________________________________</w:t>
            </w:r>
          </w:p>
          <w:p w14:paraId="3E047562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Book Antiqua" w:hAnsi="Times New Roman" w:cs="Times New Roman"/>
              </w:rPr>
            </w:pPr>
          </w:p>
          <w:p w14:paraId="4C17F4B6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Book Antiqua" w:hAnsi="Times New Roman" w:cs="Times New Roman"/>
              </w:rPr>
            </w:pPr>
            <w:r w:rsidRPr="00924CCA">
              <w:rPr>
                <w:rFonts w:ascii="Times New Roman" w:eastAsia="Book Antiqua" w:hAnsi="Times New Roman" w:cs="Times New Roman"/>
              </w:rPr>
              <w:t>ПІБ Виконавця (-</w:t>
            </w:r>
            <w:proofErr w:type="spellStart"/>
            <w:r w:rsidRPr="00924CCA">
              <w:rPr>
                <w:rFonts w:ascii="Times New Roman" w:eastAsia="Book Antiqua" w:hAnsi="Times New Roman" w:cs="Times New Roman"/>
              </w:rPr>
              <w:t>ів</w:t>
            </w:r>
            <w:proofErr w:type="spellEnd"/>
            <w:r w:rsidRPr="00924CCA">
              <w:rPr>
                <w:rFonts w:ascii="Times New Roman" w:eastAsia="Book Antiqua" w:hAnsi="Times New Roman" w:cs="Times New Roman"/>
              </w:rPr>
              <w:t>)*: ________________________________________________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13C83A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Book Antiqua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5384D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7DDD01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765E8" w:rsidRPr="00924CCA" w14:paraId="2DDB307D" w14:textId="77777777" w:rsidTr="00881966">
        <w:trPr>
          <w:trHeight w:val="312"/>
        </w:trPr>
        <w:tc>
          <w:tcPr>
            <w:tcW w:w="96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ED0C0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924CCA">
              <w:rPr>
                <w:rFonts w:ascii="Times New Roman" w:eastAsia="Times New Roman" w:hAnsi="Times New Roman" w:cs="Times New Roman"/>
              </w:rPr>
              <w:t>*у разі подання учасником пропозиції за декількома виконавцями, зазначаються усі</w:t>
            </w:r>
          </w:p>
        </w:tc>
      </w:tr>
      <w:tr w:rsidR="001765E8" w:rsidRPr="00924CCA" w14:paraId="0F543FCB" w14:textId="77777777" w:rsidTr="00881966">
        <w:trPr>
          <w:trHeight w:val="312"/>
        </w:trPr>
        <w:tc>
          <w:tcPr>
            <w:tcW w:w="8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003FA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Book Antiqua" w:hAnsi="Times New Roman" w:cs="Times New Roman"/>
              </w:rPr>
            </w:pPr>
          </w:p>
          <w:p w14:paraId="49055C1F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Book Antiqua" w:hAnsi="Times New Roman" w:cs="Times New Roman"/>
              </w:rPr>
            </w:pPr>
            <w:r w:rsidRPr="00924CCA">
              <w:rPr>
                <w:rFonts w:ascii="Times New Roman" w:eastAsia="Book Antiqua" w:hAnsi="Times New Roman" w:cs="Times New Roman"/>
              </w:rPr>
              <w:t>ПІДПИС Учасника: _____________________________________________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ABE3FB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Book Antiqua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560266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A70AC0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765E8" w:rsidRPr="00924CCA" w14:paraId="11CD6B1F" w14:textId="77777777" w:rsidTr="00881966">
        <w:trPr>
          <w:trHeight w:val="312"/>
        </w:trPr>
        <w:tc>
          <w:tcPr>
            <w:tcW w:w="91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012A2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  <w:p w14:paraId="1F779A0F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Book Antiqua" w:hAnsi="Times New Roman" w:cs="Times New Roman"/>
              </w:rPr>
            </w:pPr>
            <w:r w:rsidRPr="00924CCA">
              <w:rPr>
                <w:rFonts w:ascii="Times New Roman" w:eastAsia="Book Antiqua" w:hAnsi="Times New Roman" w:cs="Times New Roman"/>
              </w:rPr>
              <w:t>Електронна пошта та мобільний телефон учасника______________________________________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5DF6AF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Book Antiqua" w:hAnsi="Times New Roman" w:cs="Times New Roman"/>
              </w:rPr>
            </w:pPr>
          </w:p>
        </w:tc>
      </w:tr>
      <w:tr w:rsidR="001765E8" w:rsidRPr="00924CCA" w14:paraId="7DD91C48" w14:textId="77777777" w:rsidTr="00881966">
        <w:trPr>
          <w:trHeight w:val="324"/>
        </w:trPr>
        <w:tc>
          <w:tcPr>
            <w:tcW w:w="96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34C0C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765E8" w:rsidRPr="00924CCA" w14:paraId="19DED4BA" w14:textId="77777777" w:rsidTr="00881966">
        <w:trPr>
          <w:trHeight w:val="312"/>
        </w:trPr>
        <w:tc>
          <w:tcPr>
            <w:tcW w:w="7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EF1A4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Book Antiqua" w:hAnsi="Times New Roman" w:cs="Times New Roman"/>
              </w:rPr>
            </w:pPr>
            <w:r w:rsidRPr="00924CCA">
              <w:rPr>
                <w:rFonts w:ascii="Times New Roman" w:eastAsia="Book Antiqua" w:hAnsi="Times New Roman" w:cs="Times New Roman"/>
              </w:rPr>
              <w:t>ПЕЧАТКА (за наявності):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28E13D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Book Antiqua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55D7FE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4C2EC6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AB3360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765E8" w:rsidRPr="00924CCA" w14:paraId="4558A212" w14:textId="77777777" w:rsidTr="00881966">
        <w:trPr>
          <w:trHeight w:val="312"/>
        </w:trPr>
        <w:tc>
          <w:tcPr>
            <w:tcW w:w="7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9397CC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3337BC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EE2434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EFB0F0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63BD0F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765E8" w:rsidRPr="00924CCA" w14:paraId="2C841927" w14:textId="77777777" w:rsidTr="00881966">
        <w:trPr>
          <w:trHeight w:val="312"/>
        </w:trPr>
        <w:tc>
          <w:tcPr>
            <w:tcW w:w="7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E5A29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Book Antiqua" w:hAnsi="Times New Roman" w:cs="Times New Roman"/>
              </w:rPr>
            </w:pPr>
            <w:r w:rsidRPr="00924CCA">
              <w:rPr>
                <w:rFonts w:ascii="Times New Roman" w:eastAsia="Book Antiqua" w:hAnsi="Times New Roman" w:cs="Times New Roman"/>
              </w:rPr>
              <w:t>ДАТА: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E5DDFD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Book Antiqua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821FEF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0FD264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071381" w14:textId="77777777" w:rsidR="001765E8" w:rsidRPr="00924CCA" w:rsidRDefault="001765E8" w:rsidP="0088196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2C5A61D" w14:textId="77777777" w:rsidR="001765E8" w:rsidRPr="00924CCA" w:rsidRDefault="001765E8" w:rsidP="001765E8">
      <w:pPr>
        <w:rPr>
          <w:rFonts w:ascii="Times New Roman" w:hAnsi="Times New Roman" w:cs="Times New Roman"/>
        </w:rPr>
      </w:pPr>
      <w:bookmarkStart w:id="2" w:name="_heading=h.gjdgxs" w:colFirst="0" w:colLast="0"/>
      <w:bookmarkEnd w:id="2"/>
    </w:p>
    <w:p w14:paraId="10A2B67B" w14:textId="77777777" w:rsidR="001765E8" w:rsidRPr="00303998" w:rsidRDefault="001765E8" w:rsidP="00303998">
      <w:pPr>
        <w:ind w:firstLine="709"/>
        <w:jc w:val="both"/>
        <w:rPr>
          <w:rFonts w:ascii="Times New Roman" w:eastAsia="Roboto" w:hAnsi="Times New Roman" w:cs="Times New Roman"/>
          <w:lang w:val="uk-UA"/>
        </w:rPr>
      </w:pPr>
    </w:p>
    <w:sectPr w:rsidR="001765E8" w:rsidRPr="00303998" w:rsidSect="001765E8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default"/>
    <w:embedRegular r:id="rId1" w:fontKey="{8A032E37-984F-4D9D-85E9-D07E0B9C32F5}"/>
    <w:embedBold r:id="rId2" w:fontKey="{A5BB8527-7933-4110-A21A-84CE46662ED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71E289E3-E6FD-4CFF-AAA1-22A2D942A1F6}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  <w:embedRegular r:id="rId4" w:fontKey="{3C4D470D-AF53-4C3E-BF18-5DF85831A4B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1BC63653-F571-42E1-9384-5F126495E51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3133C"/>
    <w:multiLevelType w:val="multilevel"/>
    <w:tmpl w:val="56D48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CD5D10"/>
    <w:multiLevelType w:val="hybridMultilevel"/>
    <w:tmpl w:val="93025012"/>
    <w:lvl w:ilvl="0" w:tplc="46E63160">
      <w:numFmt w:val="bullet"/>
      <w:lvlText w:val="-"/>
      <w:lvlJc w:val="left"/>
      <w:pPr>
        <w:ind w:left="1069" w:hanging="360"/>
      </w:pPr>
      <w:rPr>
        <w:rFonts w:ascii="Times New Roman" w:eastAsia="Roboto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4D53247E"/>
    <w:multiLevelType w:val="hybridMultilevel"/>
    <w:tmpl w:val="7C1A745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165"/>
    <w:rsid w:val="00076A29"/>
    <w:rsid w:val="001765E8"/>
    <w:rsid w:val="00303998"/>
    <w:rsid w:val="00346006"/>
    <w:rsid w:val="003B70C3"/>
    <w:rsid w:val="004D3165"/>
    <w:rsid w:val="005F1FAA"/>
    <w:rsid w:val="00624661"/>
    <w:rsid w:val="008E7902"/>
    <w:rsid w:val="00916B42"/>
    <w:rsid w:val="00954803"/>
    <w:rsid w:val="00E7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64E68"/>
  <w15:docId w15:val="{DE830B23-E5CE-46DB-B15B-EE447A593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Normal (Web)"/>
    <w:basedOn w:val="a"/>
    <w:uiPriority w:val="99"/>
    <w:unhideWhenUsed/>
    <w:rsid w:val="00303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table" w:customStyle="1" w:styleId="10">
    <w:name w:val="1"/>
    <w:basedOn w:val="a1"/>
    <w:rsid w:val="001765E8"/>
    <w:pPr>
      <w:spacing w:after="160" w:line="259" w:lineRule="auto"/>
    </w:pPr>
    <w:rPr>
      <w:rFonts w:ascii="Calibri" w:eastAsia="Calibri" w:hAnsi="Calibri" w:cs="Calibri"/>
      <w:lang w:val="uk-UA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a6">
    <w:name w:val="List Paragraph"/>
    <w:basedOn w:val="a"/>
    <w:uiPriority w:val="34"/>
    <w:qFormat/>
    <w:rsid w:val="009548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86ED2-3304-4972-8627-8696A38B8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5551</Words>
  <Characters>3165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UserRokada</cp:lastModifiedBy>
  <cp:revision>11</cp:revision>
  <dcterms:created xsi:type="dcterms:W3CDTF">2026-03-03T09:24:00Z</dcterms:created>
  <dcterms:modified xsi:type="dcterms:W3CDTF">2026-09-03T12:32:00Z</dcterms:modified>
</cp:coreProperties>
</file>