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F6150C" w14:textId="37CE2F05" w:rsidR="000F5CB3" w:rsidRPr="00D01E0D" w:rsidRDefault="00E41ED9" w:rsidP="00D45ABB">
      <w:pPr>
        <w:spacing w:after="0" w:line="276" w:lineRule="auto"/>
        <w:ind w:left="0" w:right="12" w:firstLine="0"/>
        <w:rPr>
          <w:b/>
          <w:sz w:val="22"/>
        </w:rPr>
      </w:pPr>
      <w:r w:rsidRPr="006F703A">
        <w:rPr>
          <w:rFonts w:eastAsia="Courier New"/>
          <w:noProof/>
          <w:sz w:val="22"/>
        </w:rPr>
        <w:drawing>
          <wp:inline distT="0" distB="0" distL="0" distR="0" wp14:anchorId="7BEE9D11" wp14:editId="15CF7068">
            <wp:extent cx="5731510" cy="1364425"/>
            <wp:effectExtent l="0" t="0" r="2540" b="762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31510" cy="1364425"/>
                    </a:xfrm>
                    <a:prstGeom prst="rect">
                      <a:avLst/>
                    </a:prstGeom>
                    <a:ln/>
                  </pic:spPr>
                </pic:pic>
              </a:graphicData>
            </a:graphic>
          </wp:inline>
        </w:drawing>
      </w:r>
    </w:p>
    <w:p w14:paraId="5426ED1B" w14:textId="77777777" w:rsidR="00D45ABB" w:rsidRPr="00D01E0D" w:rsidRDefault="00D45ABB" w:rsidP="00D45ABB">
      <w:pPr>
        <w:spacing w:after="0" w:line="276" w:lineRule="auto"/>
        <w:ind w:left="0" w:right="12" w:firstLine="0"/>
        <w:rPr>
          <w:b/>
          <w:sz w:val="22"/>
        </w:rPr>
      </w:pPr>
    </w:p>
    <w:p w14:paraId="0F61193B" w14:textId="0974FBB7" w:rsidR="004D52BF" w:rsidRPr="00D01E0D" w:rsidRDefault="004D52BF" w:rsidP="000F5CB3">
      <w:pPr>
        <w:spacing w:after="0" w:line="276" w:lineRule="auto"/>
        <w:ind w:left="33" w:right="12" w:hanging="10"/>
        <w:jc w:val="right"/>
        <w:rPr>
          <w:sz w:val="22"/>
        </w:rPr>
      </w:pPr>
      <w:r w:rsidRPr="00D01E0D">
        <w:rPr>
          <w:b/>
          <w:sz w:val="22"/>
        </w:rPr>
        <w:t>ДОДАТОК 1</w:t>
      </w:r>
    </w:p>
    <w:p w14:paraId="1D8D4F0C" w14:textId="3E5EFBC0" w:rsidR="00D45ABB" w:rsidRPr="00D01E0D" w:rsidRDefault="00F10A41" w:rsidP="00D45ABB">
      <w:pPr>
        <w:spacing w:after="0" w:line="276" w:lineRule="auto"/>
        <w:ind w:left="33" w:right="12" w:hanging="10"/>
        <w:jc w:val="right"/>
        <w:rPr>
          <w:b/>
          <w:color w:val="FF0000"/>
          <w:sz w:val="22"/>
        </w:rPr>
      </w:pPr>
      <w:r w:rsidRPr="00D01E0D">
        <w:rPr>
          <w:b/>
          <w:sz w:val="22"/>
        </w:rPr>
        <w:t xml:space="preserve">RFP </w:t>
      </w:r>
      <w:r w:rsidR="00983E0C" w:rsidRPr="00D01E0D">
        <w:rPr>
          <w:b/>
          <w:sz w:val="22"/>
        </w:rPr>
        <w:t>2</w:t>
      </w:r>
      <w:r w:rsidR="00D45ABB" w:rsidRPr="00D01E0D">
        <w:rPr>
          <w:b/>
          <w:sz w:val="22"/>
        </w:rPr>
        <w:t>5</w:t>
      </w:r>
      <w:r w:rsidR="0093144F" w:rsidRPr="00D01E0D">
        <w:rPr>
          <w:b/>
          <w:sz w:val="22"/>
        </w:rPr>
        <w:t>/</w:t>
      </w:r>
      <w:r w:rsidRPr="00D01E0D">
        <w:rPr>
          <w:b/>
          <w:sz w:val="22"/>
        </w:rPr>
        <w:t>0</w:t>
      </w:r>
      <w:r w:rsidR="000F5CB3" w:rsidRPr="00D01E0D">
        <w:rPr>
          <w:b/>
          <w:sz w:val="22"/>
        </w:rPr>
        <w:t>9</w:t>
      </w:r>
      <w:r w:rsidR="0093144F" w:rsidRPr="00D01E0D">
        <w:rPr>
          <w:b/>
          <w:sz w:val="22"/>
        </w:rPr>
        <w:t>/</w:t>
      </w:r>
      <w:r w:rsidRPr="00D01E0D">
        <w:rPr>
          <w:b/>
          <w:sz w:val="22"/>
        </w:rPr>
        <w:t>2026</w:t>
      </w:r>
      <w:r w:rsidR="00BC6C01" w:rsidRPr="00D01E0D">
        <w:rPr>
          <w:b/>
          <w:sz w:val="22"/>
        </w:rPr>
        <w:t>-2</w:t>
      </w:r>
      <w:r w:rsidR="00A242C8" w:rsidRPr="00D01E0D">
        <w:rPr>
          <w:b/>
          <w:sz w:val="22"/>
        </w:rPr>
        <w:t xml:space="preserve"> </w:t>
      </w:r>
      <w:r w:rsidR="004D52BF" w:rsidRPr="00D01E0D">
        <w:rPr>
          <w:b/>
          <w:sz w:val="22"/>
        </w:rPr>
        <w:t>Перелік робіт та матеріалів по проекту</w:t>
      </w:r>
      <w:r w:rsidR="004D52BF" w:rsidRPr="00D01E0D">
        <w:rPr>
          <w:b/>
          <w:color w:val="FF0000"/>
          <w:sz w:val="22"/>
        </w:rPr>
        <w:t xml:space="preserve"> </w:t>
      </w:r>
    </w:p>
    <w:p w14:paraId="120C2553" w14:textId="77777777" w:rsidR="00D45ABB" w:rsidRPr="00D01E0D" w:rsidRDefault="00D45ABB" w:rsidP="00D45ABB">
      <w:pPr>
        <w:spacing w:after="0" w:line="276" w:lineRule="auto"/>
        <w:ind w:left="33" w:right="12" w:hanging="10"/>
        <w:jc w:val="right"/>
        <w:rPr>
          <w:sz w:val="22"/>
        </w:rPr>
      </w:pPr>
    </w:p>
    <w:p w14:paraId="133082BD" w14:textId="511E4A10" w:rsidR="004D52BF" w:rsidRPr="00D01E0D" w:rsidRDefault="004D52BF" w:rsidP="00D01E0D">
      <w:pPr>
        <w:spacing w:after="0" w:line="276" w:lineRule="auto"/>
        <w:ind w:left="33" w:right="12" w:hanging="10"/>
        <w:jc w:val="center"/>
        <w:rPr>
          <w:sz w:val="22"/>
        </w:rPr>
      </w:pPr>
      <w:r w:rsidRPr="00D01E0D">
        <w:rPr>
          <w:sz w:val="22"/>
        </w:rPr>
        <w:t>ТЕХНІЧНЕ ЗАВДАННЯ</w:t>
      </w:r>
    </w:p>
    <w:p w14:paraId="6820CB49" w14:textId="345DD1BD" w:rsidR="001953F6" w:rsidRPr="00D01E0D" w:rsidRDefault="000F5CB3" w:rsidP="00D01E0D">
      <w:pPr>
        <w:spacing w:after="0" w:line="276" w:lineRule="auto"/>
        <w:ind w:left="33" w:right="12" w:hanging="10"/>
        <w:jc w:val="center"/>
        <w:rPr>
          <w:b/>
          <w:color w:val="008000"/>
          <w:sz w:val="22"/>
        </w:rPr>
      </w:pPr>
      <w:r w:rsidRPr="00D01E0D">
        <w:rPr>
          <w:b/>
          <w:color w:val="008000"/>
          <w:sz w:val="22"/>
        </w:rPr>
        <w:t>Проект AWO BMZ</w:t>
      </w:r>
    </w:p>
    <w:p w14:paraId="2F9A687C" w14:textId="77777777" w:rsidR="000F5CB3" w:rsidRPr="00D01E0D" w:rsidRDefault="000F5CB3" w:rsidP="000F5CB3">
      <w:pPr>
        <w:spacing w:line="276" w:lineRule="auto"/>
        <w:jc w:val="center"/>
        <w:rPr>
          <w:sz w:val="22"/>
        </w:rPr>
      </w:pPr>
      <w:r w:rsidRPr="00D01E0D">
        <w:rPr>
          <w:b/>
          <w:sz w:val="22"/>
        </w:rPr>
        <w:t xml:space="preserve">Придбання та монтаж первинного (мобільного) укриття с. </w:t>
      </w:r>
      <w:proofErr w:type="spellStart"/>
      <w:r w:rsidRPr="00D01E0D">
        <w:rPr>
          <w:b/>
          <w:sz w:val="22"/>
        </w:rPr>
        <w:t>Коблеве</w:t>
      </w:r>
      <w:proofErr w:type="spellEnd"/>
    </w:p>
    <w:p w14:paraId="60552754" w14:textId="44C75F28" w:rsidR="0054412A" w:rsidRPr="00D01E0D" w:rsidRDefault="0054412A" w:rsidP="000F5CB3">
      <w:pPr>
        <w:spacing w:after="0" w:line="276" w:lineRule="auto"/>
        <w:jc w:val="center"/>
        <w:rPr>
          <w:b/>
          <w:sz w:val="22"/>
          <w:highlight w:val="white"/>
        </w:rPr>
      </w:pPr>
    </w:p>
    <w:p w14:paraId="52C222D2" w14:textId="2BDF3225" w:rsidR="000F5CB3" w:rsidRDefault="004D52BF" w:rsidP="00D01E0D">
      <w:pPr>
        <w:spacing w:after="0" w:line="276" w:lineRule="auto"/>
        <w:ind w:left="7" w:right="0" w:firstLine="708"/>
        <w:rPr>
          <w:sz w:val="22"/>
        </w:rPr>
      </w:pPr>
      <w:r w:rsidRPr="00D01E0D">
        <w:rPr>
          <w:sz w:val="22"/>
        </w:rPr>
        <w:t xml:space="preserve">Метою є вибір найкращої пропозиції для подальшого укладення </w:t>
      </w:r>
      <w:r w:rsidR="007F1D2C" w:rsidRPr="00D01E0D">
        <w:rPr>
          <w:spacing w:val="-3"/>
          <w:sz w:val="22"/>
        </w:rPr>
        <w:t>рамкової угоди</w:t>
      </w:r>
      <w:r w:rsidRPr="00D01E0D">
        <w:rPr>
          <w:sz w:val="22"/>
        </w:rPr>
        <w:t xml:space="preserve"> з переможцем тендеру, який виконуватиме, як Підрядник, </w:t>
      </w:r>
      <w:r w:rsidR="000F5CB3" w:rsidRPr="00D01E0D">
        <w:rPr>
          <w:sz w:val="22"/>
        </w:rPr>
        <w:t>роботи з постачання, монтажу та облаштування первинного (мобільного) укриття, включаючи необхід</w:t>
      </w:r>
      <w:bookmarkStart w:id="0" w:name="_GoBack"/>
      <w:bookmarkEnd w:id="0"/>
      <w:r w:rsidR="000F5CB3" w:rsidRPr="00D01E0D">
        <w:rPr>
          <w:sz w:val="22"/>
        </w:rPr>
        <w:t>ні конструкції, матеріали, обладнання, інженерні мережі та супутні роботи.</w:t>
      </w:r>
    </w:p>
    <w:p w14:paraId="2C93744F" w14:textId="15378EB1" w:rsidR="00013AC7" w:rsidRPr="00013AC7" w:rsidRDefault="00013AC7" w:rsidP="00D01E0D">
      <w:pPr>
        <w:spacing w:after="0" w:line="276" w:lineRule="auto"/>
        <w:ind w:left="7" w:right="0" w:firstLine="708"/>
        <w:rPr>
          <w:sz w:val="22"/>
          <w:u w:val="single"/>
        </w:rPr>
      </w:pPr>
      <w:r w:rsidRPr="00013AC7">
        <w:rPr>
          <w:sz w:val="22"/>
          <w:u w:val="single"/>
        </w:rPr>
        <w:t>Розміщення ПМУ – наземне.</w:t>
      </w:r>
    </w:p>
    <w:p w14:paraId="51658E37" w14:textId="77777777" w:rsidR="008F1A8C" w:rsidRPr="00D01E0D" w:rsidRDefault="000F5CB3" w:rsidP="00D01E0D">
      <w:pPr>
        <w:spacing w:after="0" w:line="276" w:lineRule="auto"/>
        <w:ind w:left="7" w:right="0" w:firstLine="708"/>
        <w:rPr>
          <w:sz w:val="22"/>
        </w:rPr>
      </w:pPr>
      <w:r w:rsidRPr="00D01E0D">
        <w:rPr>
          <w:sz w:val="22"/>
        </w:rPr>
        <w:t>Обсяг робіт:</w:t>
      </w:r>
    </w:p>
    <w:p w14:paraId="106688EB" w14:textId="1D1AB3A1" w:rsidR="008F1A8C" w:rsidRPr="00D01E0D" w:rsidRDefault="008F1A8C" w:rsidP="00D01E0D">
      <w:pPr>
        <w:pStyle w:val="a7"/>
        <w:numPr>
          <w:ilvl w:val="0"/>
          <w:numId w:val="4"/>
        </w:numPr>
        <w:spacing w:after="0" w:line="276" w:lineRule="auto"/>
        <w:ind w:left="7" w:right="0" w:firstLine="708"/>
        <w:rPr>
          <w:sz w:val="22"/>
        </w:rPr>
      </w:pPr>
      <w:r w:rsidRPr="00D01E0D">
        <w:rPr>
          <w:sz w:val="22"/>
        </w:rPr>
        <w:t xml:space="preserve">Мобілізація/демобілізація всього необхідного обладнання, матеріалів, конструкцій, інструментів та робочої сили, необхідних для постачання, монтажу та завершення робіт з облаштування мобільного укриття; </w:t>
      </w:r>
    </w:p>
    <w:p w14:paraId="09CF2485" w14:textId="65B1CFF3" w:rsidR="008F1A8C" w:rsidRPr="00D01E0D" w:rsidRDefault="008F1A8C" w:rsidP="00D01E0D">
      <w:pPr>
        <w:pStyle w:val="a7"/>
        <w:numPr>
          <w:ilvl w:val="0"/>
          <w:numId w:val="4"/>
        </w:numPr>
        <w:spacing w:after="0" w:line="276" w:lineRule="auto"/>
        <w:ind w:left="7" w:right="0" w:firstLine="708"/>
        <w:rPr>
          <w:sz w:val="22"/>
        </w:rPr>
      </w:pPr>
      <w:r w:rsidRPr="00D01E0D">
        <w:rPr>
          <w:sz w:val="22"/>
        </w:rPr>
        <w:t xml:space="preserve">Усі необхідні підготовчі роботи, включаючи підготовку та планування майданчика, влаштування основи під укриття, піщано-щебеневої основи та виконання інших робіт, необхідних для належного встановлення укриття; </w:t>
      </w:r>
    </w:p>
    <w:p w14:paraId="4E191360" w14:textId="37BDB9BE" w:rsidR="008F1A8C" w:rsidRPr="00D01E0D" w:rsidRDefault="008F1A8C" w:rsidP="00D01E0D">
      <w:pPr>
        <w:pStyle w:val="a7"/>
        <w:numPr>
          <w:ilvl w:val="0"/>
          <w:numId w:val="4"/>
        </w:numPr>
        <w:spacing w:after="0" w:line="276" w:lineRule="auto"/>
        <w:ind w:left="7" w:right="0" w:firstLine="708"/>
        <w:rPr>
          <w:sz w:val="22"/>
        </w:rPr>
      </w:pPr>
      <w:r w:rsidRPr="00D01E0D">
        <w:rPr>
          <w:sz w:val="22"/>
        </w:rPr>
        <w:t xml:space="preserve">Постачання та монтаж конструктивних елементів мобільного укриття, включаючи бетонні модулі та плити товщиною 330 мм, </w:t>
      </w:r>
      <w:proofErr w:type="spellStart"/>
      <w:r w:rsidRPr="00D01E0D">
        <w:rPr>
          <w:sz w:val="22"/>
        </w:rPr>
        <w:t>протисколкову</w:t>
      </w:r>
      <w:proofErr w:type="spellEnd"/>
      <w:r w:rsidRPr="00D01E0D">
        <w:rPr>
          <w:sz w:val="22"/>
        </w:rPr>
        <w:t xml:space="preserve"> сітку, з'єднувальні та кріпильні елементи, а також з'єднання та закріплення всіх частин укриття; </w:t>
      </w:r>
    </w:p>
    <w:p w14:paraId="521B7E03" w14:textId="7013E501" w:rsidR="008310F4" w:rsidRPr="00D01E0D" w:rsidRDefault="008F1A8C" w:rsidP="00D01E0D">
      <w:pPr>
        <w:pStyle w:val="a7"/>
        <w:numPr>
          <w:ilvl w:val="0"/>
          <w:numId w:val="4"/>
        </w:numPr>
        <w:spacing w:after="0" w:line="276" w:lineRule="auto"/>
        <w:ind w:left="7" w:right="0" w:firstLine="708"/>
        <w:rPr>
          <w:sz w:val="22"/>
        </w:rPr>
      </w:pPr>
      <w:r w:rsidRPr="00D01E0D">
        <w:rPr>
          <w:sz w:val="22"/>
        </w:rPr>
        <w:t xml:space="preserve">Виконання робіт з гідроізоляції укриття, включаючи необхідні матеріали, комплектуючі та роботи для забезпечення захисту конструкцій від проникнення вологи; </w:t>
      </w:r>
    </w:p>
    <w:p w14:paraId="1FBD9F66" w14:textId="3807775D" w:rsidR="008310F4" w:rsidRPr="00D01E0D" w:rsidRDefault="008F1A8C" w:rsidP="00D01E0D">
      <w:pPr>
        <w:pStyle w:val="a7"/>
        <w:numPr>
          <w:ilvl w:val="0"/>
          <w:numId w:val="4"/>
        </w:numPr>
        <w:spacing w:after="0" w:line="276" w:lineRule="auto"/>
        <w:ind w:left="7" w:right="0" w:firstLine="708"/>
        <w:rPr>
          <w:sz w:val="22"/>
        </w:rPr>
      </w:pPr>
      <w:r w:rsidRPr="00D01E0D">
        <w:rPr>
          <w:sz w:val="22"/>
        </w:rPr>
        <w:t xml:space="preserve">Постачання та монтаж дверних конструкцій, включаючи посилені герметичні двері з показником захисту 100 кПа, протипожежні двері EI60 та металеві технічні двері, з урахуванням забезпечення можливості безперешкодного проходу/проїзду маломобільних груп населення (МГН); </w:t>
      </w:r>
    </w:p>
    <w:p w14:paraId="106EB56B" w14:textId="60A2D319" w:rsidR="008310F4" w:rsidRPr="00D01E0D" w:rsidRDefault="008F1A8C" w:rsidP="00D01E0D">
      <w:pPr>
        <w:pStyle w:val="a7"/>
        <w:numPr>
          <w:ilvl w:val="0"/>
          <w:numId w:val="4"/>
        </w:numPr>
        <w:spacing w:after="0" w:line="276" w:lineRule="auto"/>
        <w:ind w:left="7" w:right="0" w:firstLine="708"/>
        <w:rPr>
          <w:sz w:val="22"/>
        </w:rPr>
      </w:pPr>
      <w:r w:rsidRPr="00D01E0D">
        <w:rPr>
          <w:sz w:val="22"/>
        </w:rPr>
        <w:t xml:space="preserve">Усі необхідні електромонтажні роботи, включаючи організацію внутрішньої електромережі укриття, встановлення електричного щита з автоматичними вимикачами, прокладання необхідної проводки та кабелів, встановлення розеток, вимикачів і світильників; </w:t>
      </w:r>
    </w:p>
    <w:p w14:paraId="679E3B3F" w14:textId="0AAF3759" w:rsidR="008310F4" w:rsidRPr="00D01E0D" w:rsidRDefault="008F1A8C" w:rsidP="00D01E0D">
      <w:pPr>
        <w:pStyle w:val="a7"/>
        <w:numPr>
          <w:ilvl w:val="0"/>
          <w:numId w:val="4"/>
        </w:numPr>
        <w:spacing w:after="0" w:line="276" w:lineRule="auto"/>
        <w:ind w:left="7" w:right="0" w:firstLine="708"/>
        <w:rPr>
          <w:sz w:val="22"/>
        </w:rPr>
      </w:pPr>
      <w:r w:rsidRPr="00D01E0D">
        <w:rPr>
          <w:sz w:val="22"/>
        </w:rPr>
        <w:lastRenderedPageBreak/>
        <w:t>Улаштування санвузла, включаючи постачання та встановлення умивальника, унітаза та необхідних сантехнічних елементів, а також підключення до існуючої системи каналізації;</w:t>
      </w:r>
    </w:p>
    <w:p w14:paraId="6D852E07" w14:textId="31EFF92D" w:rsidR="008310F4" w:rsidRPr="00D01E0D" w:rsidRDefault="008F1A8C" w:rsidP="00D01E0D">
      <w:pPr>
        <w:pStyle w:val="a7"/>
        <w:numPr>
          <w:ilvl w:val="0"/>
          <w:numId w:val="4"/>
        </w:numPr>
        <w:spacing w:after="0" w:line="276" w:lineRule="auto"/>
        <w:ind w:left="7" w:right="0" w:firstLine="708"/>
        <w:rPr>
          <w:sz w:val="22"/>
        </w:rPr>
      </w:pPr>
      <w:r w:rsidRPr="00D01E0D">
        <w:rPr>
          <w:sz w:val="22"/>
        </w:rPr>
        <w:t xml:space="preserve">Улаштування системи припливно-витяжної вентиляції, включаючи постачання, монтаж та підключення необхідного вентиляційного обладнання для забезпечення належного повітрообміну в приміщенні укриття; </w:t>
      </w:r>
    </w:p>
    <w:p w14:paraId="53670CB2" w14:textId="6E65A28C" w:rsidR="008310F4" w:rsidRPr="00D01E0D" w:rsidRDefault="008F1A8C" w:rsidP="00D01E0D">
      <w:pPr>
        <w:pStyle w:val="a7"/>
        <w:numPr>
          <w:ilvl w:val="0"/>
          <w:numId w:val="4"/>
        </w:numPr>
        <w:spacing w:after="0" w:line="276" w:lineRule="auto"/>
        <w:ind w:left="7" w:right="0" w:firstLine="708"/>
        <w:rPr>
          <w:sz w:val="22"/>
        </w:rPr>
      </w:pPr>
      <w:r w:rsidRPr="00D01E0D">
        <w:rPr>
          <w:sz w:val="22"/>
        </w:rPr>
        <w:t xml:space="preserve">Постачання та монтаж </w:t>
      </w:r>
      <w:proofErr w:type="spellStart"/>
      <w:r w:rsidRPr="00D01E0D">
        <w:rPr>
          <w:sz w:val="22"/>
        </w:rPr>
        <w:t>інверторного</w:t>
      </w:r>
      <w:proofErr w:type="spellEnd"/>
      <w:r w:rsidRPr="00D01E0D">
        <w:rPr>
          <w:sz w:val="22"/>
        </w:rPr>
        <w:t xml:space="preserve"> кондиціонера, включаючи необхідні матеріали, комплектуючі, підключення та</w:t>
      </w:r>
      <w:r w:rsidR="00711189" w:rsidRPr="00D01E0D">
        <w:rPr>
          <w:sz w:val="22"/>
        </w:rPr>
        <w:t xml:space="preserve"> заверша</w:t>
      </w:r>
      <w:r w:rsidRPr="00D01E0D">
        <w:rPr>
          <w:sz w:val="22"/>
        </w:rPr>
        <w:t xml:space="preserve">льні роботи; </w:t>
      </w:r>
    </w:p>
    <w:p w14:paraId="6CBB84AE" w14:textId="2D1C4F67" w:rsidR="008310F4" w:rsidRPr="00D01E0D" w:rsidRDefault="008F1A8C" w:rsidP="00D01E0D">
      <w:pPr>
        <w:pStyle w:val="a7"/>
        <w:numPr>
          <w:ilvl w:val="0"/>
          <w:numId w:val="4"/>
        </w:numPr>
        <w:spacing w:after="0" w:line="276" w:lineRule="auto"/>
        <w:ind w:left="7" w:right="0" w:firstLine="708"/>
        <w:rPr>
          <w:sz w:val="22"/>
        </w:rPr>
      </w:pPr>
      <w:r w:rsidRPr="00D01E0D">
        <w:rPr>
          <w:sz w:val="22"/>
        </w:rPr>
        <w:t xml:space="preserve">Постачання та встановлення лав для сидіння та інших передбачених технічним завданням елементів внутрішнього облаштування укриття; </w:t>
      </w:r>
    </w:p>
    <w:p w14:paraId="4A442C02" w14:textId="03A7A0A0" w:rsidR="008310F4" w:rsidRPr="00D01E0D" w:rsidRDefault="008F1A8C" w:rsidP="00D01E0D">
      <w:pPr>
        <w:pStyle w:val="a7"/>
        <w:numPr>
          <w:ilvl w:val="0"/>
          <w:numId w:val="4"/>
        </w:numPr>
        <w:spacing w:after="0" w:line="276" w:lineRule="auto"/>
        <w:ind w:left="7" w:right="0" w:firstLine="708"/>
        <w:rPr>
          <w:sz w:val="22"/>
        </w:rPr>
      </w:pPr>
      <w:r w:rsidRPr="00D01E0D">
        <w:rPr>
          <w:sz w:val="22"/>
        </w:rPr>
        <w:t xml:space="preserve">Виконання внутрішнього та зовнішнього оздоблення, включаючи підготовку поверхонь та фарбування внутрішніх і зовнішніх поверхонь модулів та плит укриття; </w:t>
      </w:r>
    </w:p>
    <w:p w14:paraId="7F580E59" w14:textId="3EC04049" w:rsidR="00D01E0D" w:rsidRPr="00D01E0D" w:rsidRDefault="008F1A8C" w:rsidP="00D01E0D">
      <w:pPr>
        <w:pStyle w:val="a7"/>
        <w:numPr>
          <w:ilvl w:val="0"/>
          <w:numId w:val="4"/>
        </w:numPr>
        <w:spacing w:after="0" w:line="276" w:lineRule="auto"/>
        <w:ind w:left="7" w:right="0" w:firstLine="708"/>
        <w:rPr>
          <w:sz w:val="22"/>
        </w:rPr>
      </w:pPr>
      <w:r w:rsidRPr="00D01E0D">
        <w:rPr>
          <w:sz w:val="22"/>
        </w:rPr>
        <w:t xml:space="preserve">Усі необхідні завершальні та </w:t>
      </w:r>
      <w:r w:rsidR="00711189" w:rsidRPr="00D01E0D">
        <w:rPr>
          <w:sz w:val="22"/>
        </w:rPr>
        <w:t>заверш</w:t>
      </w:r>
      <w:r w:rsidRPr="00D01E0D">
        <w:rPr>
          <w:sz w:val="22"/>
        </w:rPr>
        <w:t xml:space="preserve">альні роботи, включаючи перевірку змонтованих конструкцій, інженерних мереж, обладнання та систем, усунення виявлених недоліків і приведення укриття у належний для експлуатації стан; </w:t>
      </w:r>
    </w:p>
    <w:p w14:paraId="69B02FF2" w14:textId="0976C2AA" w:rsidR="00107669" w:rsidRPr="00D01E0D" w:rsidRDefault="008F1A8C" w:rsidP="00D01E0D">
      <w:pPr>
        <w:pStyle w:val="a7"/>
        <w:numPr>
          <w:ilvl w:val="0"/>
          <w:numId w:val="4"/>
        </w:numPr>
        <w:spacing w:after="0" w:line="276" w:lineRule="auto"/>
        <w:ind w:left="7" w:right="0" w:firstLine="708"/>
        <w:rPr>
          <w:sz w:val="22"/>
        </w:rPr>
      </w:pPr>
      <w:r w:rsidRPr="00D01E0D">
        <w:rPr>
          <w:sz w:val="22"/>
        </w:rPr>
        <w:t xml:space="preserve">Виконання всіх супутніх та допоміжних робіт, постачання матеріалів, обладнання, комплектуючих, кріпильних елементів та інших ресурсів, необхідних для повного та якісного виконання зазначеного обсягу робіт відповідно до технічного завдання та вимог чинних будівельних норм. </w:t>
      </w:r>
    </w:p>
    <w:p w14:paraId="69AF0D91" w14:textId="77777777" w:rsidR="004D52BF" w:rsidRPr="00D01E0D" w:rsidRDefault="004D52BF" w:rsidP="00D01E0D">
      <w:pPr>
        <w:spacing w:after="0" w:line="276" w:lineRule="auto"/>
        <w:ind w:left="7" w:right="0" w:firstLine="708"/>
        <w:rPr>
          <w:sz w:val="22"/>
        </w:rPr>
      </w:pPr>
      <w:r w:rsidRPr="00D01E0D">
        <w:rPr>
          <w:sz w:val="22"/>
          <w:u w:val="single" w:color="000000"/>
        </w:rPr>
        <w:t>Вважається, що обсяг робіт також включає все, що не вказано тут, але може обґрунтовано</w:t>
      </w:r>
      <w:r w:rsidRPr="00D01E0D">
        <w:rPr>
          <w:sz w:val="22"/>
        </w:rPr>
        <w:t xml:space="preserve"> </w:t>
      </w:r>
      <w:r w:rsidRPr="00D01E0D">
        <w:rPr>
          <w:sz w:val="22"/>
          <w:u w:val="single" w:color="000000"/>
        </w:rPr>
        <w:t>вважатися необхідним для завершення робіт.</w:t>
      </w:r>
      <w:r w:rsidRPr="00D01E0D">
        <w:rPr>
          <w:sz w:val="22"/>
        </w:rPr>
        <w:t xml:space="preserve"> </w:t>
      </w:r>
    </w:p>
    <w:p w14:paraId="7BA85DB2" w14:textId="2C4CA8FC" w:rsidR="004D52BF" w:rsidRPr="00D01E0D" w:rsidRDefault="004D52BF" w:rsidP="00D01E0D">
      <w:pPr>
        <w:spacing w:after="0" w:line="276" w:lineRule="auto"/>
        <w:ind w:left="7" w:right="0" w:firstLine="708"/>
        <w:rPr>
          <w:sz w:val="22"/>
        </w:rPr>
      </w:pPr>
      <w:r w:rsidRPr="00D01E0D">
        <w:rPr>
          <w:sz w:val="22"/>
        </w:rPr>
        <w:t>Будь-які додаткові/непередбачені роботи мають бути обґрунтовані Підрядником, та погоджені з Б</w:t>
      </w:r>
      <w:r w:rsidR="008310F4" w:rsidRPr="00D01E0D">
        <w:rPr>
          <w:sz w:val="22"/>
        </w:rPr>
        <w:t>О</w:t>
      </w:r>
      <w:r w:rsidRPr="00D01E0D">
        <w:rPr>
          <w:sz w:val="22"/>
        </w:rPr>
        <w:t xml:space="preserve"> </w:t>
      </w:r>
      <w:r w:rsidR="008310F4" w:rsidRPr="00D01E0D">
        <w:rPr>
          <w:sz w:val="22"/>
        </w:rPr>
        <w:t>«</w:t>
      </w:r>
      <w:r w:rsidRPr="00D01E0D">
        <w:rPr>
          <w:sz w:val="22"/>
        </w:rPr>
        <w:t>Б</w:t>
      </w:r>
      <w:r w:rsidR="008310F4" w:rsidRPr="00D01E0D">
        <w:rPr>
          <w:sz w:val="22"/>
        </w:rPr>
        <w:t>Ф</w:t>
      </w:r>
      <w:r w:rsidRPr="00D01E0D">
        <w:rPr>
          <w:sz w:val="22"/>
        </w:rPr>
        <w:t xml:space="preserve"> </w:t>
      </w:r>
      <w:r w:rsidR="008310F4" w:rsidRPr="00D01E0D">
        <w:rPr>
          <w:sz w:val="22"/>
        </w:rPr>
        <w:t>«</w:t>
      </w:r>
      <w:r w:rsidRPr="00D01E0D">
        <w:rPr>
          <w:sz w:val="22"/>
        </w:rPr>
        <w:t>Рокада</w:t>
      </w:r>
      <w:r w:rsidR="008310F4" w:rsidRPr="00D01E0D">
        <w:rPr>
          <w:sz w:val="22"/>
        </w:rPr>
        <w:t>»</w:t>
      </w:r>
      <w:r w:rsidRPr="00D01E0D">
        <w:rPr>
          <w:sz w:val="22"/>
        </w:rPr>
        <w:t xml:space="preserve">. </w:t>
      </w:r>
    </w:p>
    <w:p w14:paraId="2C6D71AA" w14:textId="77777777" w:rsidR="00DF183F" w:rsidRPr="00D01E0D" w:rsidRDefault="00DF183F" w:rsidP="00D01E0D">
      <w:pPr>
        <w:spacing w:after="0" w:line="276" w:lineRule="auto"/>
        <w:ind w:left="7" w:right="0" w:firstLine="708"/>
        <w:rPr>
          <w:sz w:val="22"/>
          <w:u w:val="single"/>
        </w:rPr>
      </w:pPr>
      <w:r w:rsidRPr="00D01E0D">
        <w:rPr>
          <w:sz w:val="22"/>
          <w:u w:val="single"/>
        </w:rPr>
        <w:t>Особливості укриття:</w:t>
      </w:r>
    </w:p>
    <w:p w14:paraId="14715C16" w14:textId="77777777" w:rsidR="00D01E0D" w:rsidRDefault="00DF183F" w:rsidP="00D01E0D">
      <w:pPr>
        <w:pStyle w:val="a7"/>
        <w:numPr>
          <w:ilvl w:val="0"/>
          <w:numId w:val="3"/>
        </w:numPr>
        <w:spacing w:after="0" w:line="276" w:lineRule="auto"/>
        <w:ind w:left="7" w:right="0" w:firstLine="708"/>
        <w:rPr>
          <w:sz w:val="22"/>
        </w:rPr>
      </w:pPr>
      <w:r w:rsidRPr="00D01E0D">
        <w:rPr>
          <w:sz w:val="22"/>
        </w:rPr>
        <w:t>захист від дії надмірного тиску у фронті повітряної ударної хвилі, не менше ніж 100 кПа (∆</w:t>
      </w:r>
      <w:proofErr w:type="spellStart"/>
      <w:r w:rsidRPr="00D01E0D">
        <w:rPr>
          <w:sz w:val="22"/>
        </w:rPr>
        <w:t>Pф</w:t>
      </w:r>
      <w:proofErr w:type="spellEnd"/>
      <w:r w:rsidRPr="00D01E0D">
        <w:rPr>
          <w:sz w:val="22"/>
        </w:rPr>
        <w:t xml:space="preserve"> = 100 кПа (1 </w:t>
      </w:r>
      <w:proofErr w:type="spellStart"/>
      <w:r w:rsidRPr="00D01E0D">
        <w:rPr>
          <w:sz w:val="22"/>
        </w:rPr>
        <w:t>кгс</w:t>
      </w:r>
      <w:proofErr w:type="spellEnd"/>
      <w:r w:rsidRPr="00D01E0D">
        <w:rPr>
          <w:sz w:val="22"/>
        </w:rPr>
        <w:t xml:space="preserve">/см2)). </w:t>
      </w:r>
    </w:p>
    <w:p w14:paraId="051F76B2" w14:textId="1D27A1A8" w:rsidR="004D52BF" w:rsidRPr="00D01E0D" w:rsidRDefault="004D52BF" w:rsidP="00D01E0D">
      <w:pPr>
        <w:pStyle w:val="a7"/>
        <w:numPr>
          <w:ilvl w:val="0"/>
          <w:numId w:val="3"/>
        </w:numPr>
        <w:spacing w:after="0" w:line="276" w:lineRule="auto"/>
        <w:ind w:left="7" w:right="0" w:firstLine="708"/>
        <w:rPr>
          <w:sz w:val="22"/>
        </w:rPr>
      </w:pPr>
      <w:r w:rsidRPr="00D01E0D">
        <w:rPr>
          <w:sz w:val="22"/>
        </w:rPr>
        <w:t xml:space="preserve">Відвідування об’єкту: </w:t>
      </w:r>
    </w:p>
    <w:p w14:paraId="2319360D" w14:textId="63E8B462" w:rsidR="004D52BF" w:rsidRPr="00D01E0D" w:rsidRDefault="004D52BF" w:rsidP="00D01E0D">
      <w:pPr>
        <w:spacing w:after="0" w:line="276" w:lineRule="auto"/>
        <w:ind w:left="7" w:right="90" w:firstLine="708"/>
        <w:rPr>
          <w:b/>
          <w:sz w:val="22"/>
        </w:rPr>
      </w:pPr>
      <w:r w:rsidRPr="00D01E0D">
        <w:rPr>
          <w:b/>
          <w:sz w:val="22"/>
        </w:rPr>
        <w:t>Б</w:t>
      </w:r>
      <w:r w:rsidR="008310F4" w:rsidRPr="00D01E0D">
        <w:rPr>
          <w:b/>
          <w:sz w:val="22"/>
        </w:rPr>
        <w:t>О</w:t>
      </w:r>
      <w:r w:rsidRPr="00D01E0D">
        <w:rPr>
          <w:b/>
          <w:sz w:val="22"/>
        </w:rPr>
        <w:t xml:space="preserve"> </w:t>
      </w:r>
      <w:r w:rsidR="008310F4" w:rsidRPr="00D01E0D">
        <w:rPr>
          <w:b/>
          <w:sz w:val="22"/>
        </w:rPr>
        <w:t>«</w:t>
      </w:r>
      <w:r w:rsidRPr="00D01E0D">
        <w:rPr>
          <w:b/>
          <w:sz w:val="22"/>
        </w:rPr>
        <w:t>Б</w:t>
      </w:r>
      <w:r w:rsidR="008310F4" w:rsidRPr="00D01E0D">
        <w:rPr>
          <w:b/>
          <w:sz w:val="22"/>
        </w:rPr>
        <w:t>Ф</w:t>
      </w:r>
      <w:r w:rsidRPr="00D01E0D">
        <w:rPr>
          <w:b/>
          <w:sz w:val="22"/>
        </w:rPr>
        <w:t xml:space="preserve"> </w:t>
      </w:r>
      <w:r w:rsidR="008310F4" w:rsidRPr="00D01E0D">
        <w:rPr>
          <w:b/>
          <w:sz w:val="22"/>
        </w:rPr>
        <w:t>«</w:t>
      </w:r>
      <w:r w:rsidRPr="00D01E0D">
        <w:rPr>
          <w:b/>
          <w:sz w:val="22"/>
        </w:rPr>
        <w:t>Рокада</w:t>
      </w:r>
      <w:r w:rsidR="008310F4" w:rsidRPr="00D01E0D">
        <w:rPr>
          <w:b/>
          <w:sz w:val="22"/>
        </w:rPr>
        <w:t>»</w:t>
      </w:r>
      <w:r w:rsidRPr="00D01E0D">
        <w:rPr>
          <w:b/>
          <w:sz w:val="22"/>
        </w:rPr>
        <w:t xml:space="preserve"> може організовувати відвідування місце будівельних робот для учасників тендеру. Учасники тендеру мають за виявленням бажання вивчити об’єкти, які підлягають ремонту, на відповідність вимогам кошторису, наданим Б</w:t>
      </w:r>
      <w:r w:rsidR="008310F4" w:rsidRPr="00D01E0D">
        <w:rPr>
          <w:b/>
          <w:sz w:val="22"/>
        </w:rPr>
        <w:t>О</w:t>
      </w:r>
      <w:r w:rsidRPr="00D01E0D">
        <w:rPr>
          <w:b/>
          <w:sz w:val="22"/>
        </w:rPr>
        <w:t xml:space="preserve"> </w:t>
      </w:r>
      <w:r w:rsidR="008310F4" w:rsidRPr="00D01E0D">
        <w:rPr>
          <w:b/>
          <w:sz w:val="22"/>
        </w:rPr>
        <w:t>«</w:t>
      </w:r>
      <w:r w:rsidRPr="00D01E0D">
        <w:rPr>
          <w:b/>
          <w:sz w:val="22"/>
        </w:rPr>
        <w:t>Б</w:t>
      </w:r>
      <w:r w:rsidR="008310F4" w:rsidRPr="00D01E0D">
        <w:rPr>
          <w:b/>
          <w:sz w:val="22"/>
        </w:rPr>
        <w:t>Ф</w:t>
      </w:r>
      <w:r w:rsidRPr="00D01E0D">
        <w:rPr>
          <w:b/>
          <w:sz w:val="22"/>
        </w:rPr>
        <w:t xml:space="preserve"> </w:t>
      </w:r>
      <w:r w:rsidR="008310F4" w:rsidRPr="00D01E0D">
        <w:rPr>
          <w:b/>
          <w:sz w:val="22"/>
        </w:rPr>
        <w:t>«</w:t>
      </w:r>
      <w:r w:rsidRPr="00D01E0D">
        <w:rPr>
          <w:b/>
          <w:sz w:val="22"/>
        </w:rPr>
        <w:t>Рокада</w:t>
      </w:r>
      <w:r w:rsidR="008310F4" w:rsidRPr="00D01E0D">
        <w:rPr>
          <w:b/>
          <w:sz w:val="22"/>
        </w:rPr>
        <w:t>»</w:t>
      </w:r>
      <w:r w:rsidRPr="00D01E0D">
        <w:rPr>
          <w:b/>
          <w:sz w:val="22"/>
        </w:rPr>
        <w:t xml:space="preserve">, і зрозуміти поточні умови щодо втручання у об’єкт, щоб надати свою фінансову пропозицію найбільш ефективним способом. </w:t>
      </w:r>
    </w:p>
    <w:p w14:paraId="193B4AB8" w14:textId="1B02C59A" w:rsidR="004D52BF" w:rsidRPr="00D01E0D" w:rsidRDefault="004D52BF" w:rsidP="00D01E0D">
      <w:pPr>
        <w:spacing w:after="0" w:line="276" w:lineRule="auto"/>
        <w:ind w:left="7" w:right="87" w:firstLine="708"/>
        <w:rPr>
          <w:sz w:val="22"/>
        </w:rPr>
      </w:pPr>
      <w:r w:rsidRPr="00D01E0D">
        <w:rPr>
          <w:sz w:val="22"/>
        </w:rPr>
        <w:t xml:space="preserve">Фінансову пропозицію слід надавати за принципом «все включено», оскільки весь бюджет має включати всі </w:t>
      </w:r>
      <w:r w:rsidR="00711189" w:rsidRPr="00D01E0D">
        <w:rPr>
          <w:sz w:val="22"/>
        </w:rPr>
        <w:t>матеріали, конструкції, обладнання, комплектуючі, транспортні витрати, монтажні та завершальні роботи</w:t>
      </w:r>
      <w:r w:rsidRPr="00D01E0D">
        <w:rPr>
          <w:sz w:val="22"/>
        </w:rPr>
        <w:t xml:space="preserve"> згідно з кошторисом, наданим БО </w:t>
      </w:r>
      <w:r w:rsidR="008310F4" w:rsidRPr="00D01E0D">
        <w:rPr>
          <w:sz w:val="22"/>
        </w:rPr>
        <w:t>«</w:t>
      </w:r>
      <w:r w:rsidRPr="00D01E0D">
        <w:rPr>
          <w:sz w:val="22"/>
        </w:rPr>
        <w:t xml:space="preserve">БФ </w:t>
      </w:r>
      <w:r w:rsidR="008310F4" w:rsidRPr="00D01E0D">
        <w:rPr>
          <w:sz w:val="22"/>
        </w:rPr>
        <w:t>«</w:t>
      </w:r>
      <w:r w:rsidRPr="00D01E0D">
        <w:rPr>
          <w:sz w:val="22"/>
        </w:rPr>
        <w:t>Рокада</w:t>
      </w:r>
      <w:r w:rsidR="008310F4" w:rsidRPr="00D01E0D">
        <w:rPr>
          <w:sz w:val="22"/>
        </w:rPr>
        <w:t>»</w:t>
      </w:r>
      <w:r w:rsidRPr="00D01E0D">
        <w:rPr>
          <w:sz w:val="22"/>
        </w:rPr>
        <w:t xml:space="preserve">, включаючи </w:t>
      </w:r>
      <w:r w:rsidR="00711189" w:rsidRPr="00D01E0D">
        <w:rPr>
          <w:sz w:val="22"/>
        </w:rPr>
        <w:t>інші ресурси, необхідні для повного та належного виконання зазначеного обсягу робіт</w:t>
      </w:r>
      <w:r w:rsidRPr="00D01E0D">
        <w:rPr>
          <w:sz w:val="22"/>
        </w:rPr>
        <w:t xml:space="preserve">. </w:t>
      </w:r>
    </w:p>
    <w:p w14:paraId="12AE3EF3" w14:textId="4944D8BF" w:rsidR="004D52BF" w:rsidRPr="00D01E0D" w:rsidRDefault="004D52BF" w:rsidP="00D01E0D">
      <w:pPr>
        <w:spacing w:after="0" w:line="276" w:lineRule="auto"/>
        <w:ind w:left="7" w:right="0" w:firstLine="708"/>
        <w:rPr>
          <w:sz w:val="22"/>
        </w:rPr>
      </w:pPr>
      <w:r w:rsidRPr="00D01E0D">
        <w:rPr>
          <w:sz w:val="22"/>
        </w:rPr>
        <w:t>Усі матеріали/вироби/роботи мають відповідати українським стандартам для будівельних робіт (ДБН, ДСТУ тощо), відповідати принципу найкращого співвідношення ціни та якості.</w:t>
      </w:r>
    </w:p>
    <w:p w14:paraId="713C06A7" w14:textId="26D82AC2" w:rsidR="00D01E0D" w:rsidRPr="00D01E0D" w:rsidRDefault="00D01E0D" w:rsidP="008310F4">
      <w:pPr>
        <w:spacing w:after="0" w:line="276" w:lineRule="auto"/>
        <w:ind w:left="7" w:right="0" w:firstLine="687"/>
        <w:rPr>
          <w:sz w:val="22"/>
        </w:rPr>
      </w:pPr>
    </w:p>
    <w:p w14:paraId="4DED1224" w14:textId="35B3804A" w:rsidR="00D01E0D" w:rsidRPr="00D01E0D" w:rsidRDefault="00D01E0D" w:rsidP="008310F4">
      <w:pPr>
        <w:spacing w:after="0" w:line="276" w:lineRule="auto"/>
        <w:ind w:left="7" w:right="0" w:firstLine="687"/>
        <w:rPr>
          <w:sz w:val="22"/>
        </w:rPr>
      </w:pPr>
    </w:p>
    <w:p w14:paraId="2D7D56D1" w14:textId="77777777" w:rsidR="00D01E0D" w:rsidRPr="00D01E0D" w:rsidRDefault="00D01E0D" w:rsidP="00D01E0D">
      <w:pPr>
        <w:spacing w:after="0" w:line="276" w:lineRule="auto"/>
        <w:ind w:left="-5" w:right="966" w:hanging="10"/>
        <w:jc w:val="left"/>
        <w:rPr>
          <w:sz w:val="22"/>
        </w:rPr>
      </w:pPr>
      <w:r w:rsidRPr="00D01E0D">
        <w:rPr>
          <w:sz w:val="22"/>
        </w:rPr>
        <w:lastRenderedPageBreak/>
        <w:t xml:space="preserve">ПІБ: ______________________________________________________ </w:t>
      </w:r>
    </w:p>
    <w:p w14:paraId="3C784ABF" w14:textId="77777777" w:rsidR="00D01E0D" w:rsidRPr="00D01E0D" w:rsidRDefault="00D01E0D" w:rsidP="00D01E0D">
      <w:pPr>
        <w:spacing w:after="0" w:line="276" w:lineRule="auto"/>
        <w:ind w:left="-5" w:right="966" w:hanging="10"/>
        <w:jc w:val="left"/>
        <w:rPr>
          <w:sz w:val="22"/>
        </w:rPr>
      </w:pPr>
      <w:r w:rsidRPr="00D01E0D">
        <w:rPr>
          <w:sz w:val="22"/>
        </w:rPr>
        <w:t xml:space="preserve">ПІДПИС: _____________________________________________ </w:t>
      </w:r>
    </w:p>
    <w:p w14:paraId="6DD84B6A" w14:textId="77777777" w:rsidR="00D01E0D" w:rsidRPr="00D01E0D" w:rsidRDefault="00D01E0D" w:rsidP="00D01E0D">
      <w:pPr>
        <w:spacing w:after="0" w:line="276" w:lineRule="auto"/>
        <w:ind w:right="966"/>
        <w:jc w:val="left"/>
        <w:rPr>
          <w:sz w:val="22"/>
        </w:rPr>
      </w:pPr>
      <w:r w:rsidRPr="00D01E0D">
        <w:rPr>
          <w:sz w:val="22"/>
        </w:rPr>
        <w:t xml:space="preserve">ПОСАДА: ___________________________________________________ </w:t>
      </w:r>
    </w:p>
    <w:p w14:paraId="1DD20D08" w14:textId="77777777" w:rsidR="00D01E0D" w:rsidRPr="00D01E0D" w:rsidRDefault="00D01E0D" w:rsidP="00D01E0D">
      <w:pPr>
        <w:spacing w:after="0" w:line="276" w:lineRule="auto"/>
        <w:ind w:left="-5" w:right="966" w:hanging="10"/>
        <w:jc w:val="left"/>
        <w:rPr>
          <w:sz w:val="22"/>
        </w:rPr>
      </w:pPr>
      <w:r w:rsidRPr="00D01E0D">
        <w:rPr>
          <w:sz w:val="22"/>
        </w:rPr>
        <w:t>Електронна пошта та мобільний телефон______________________________________</w:t>
      </w:r>
    </w:p>
    <w:p w14:paraId="1E4AB88F" w14:textId="5E411ECC" w:rsidR="00D01E0D" w:rsidRPr="00D01E0D" w:rsidRDefault="00D01E0D" w:rsidP="00D01E0D">
      <w:pPr>
        <w:spacing w:after="0" w:line="276" w:lineRule="auto"/>
        <w:ind w:left="-5" w:right="966" w:hanging="10"/>
        <w:jc w:val="left"/>
        <w:rPr>
          <w:sz w:val="22"/>
        </w:rPr>
      </w:pPr>
      <w:r w:rsidRPr="00D01E0D">
        <w:rPr>
          <w:sz w:val="22"/>
        </w:rPr>
        <w:t xml:space="preserve">ПЕЧАТКА: </w:t>
      </w:r>
    </w:p>
    <w:p w14:paraId="424D608A" w14:textId="03475DDE" w:rsidR="00D01E0D" w:rsidRPr="00D01E0D" w:rsidRDefault="00D01E0D" w:rsidP="00D01E0D">
      <w:pPr>
        <w:spacing w:after="0" w:line="276" w:lineRule="auto"/>
        <w:ind w:right="0"/>
        <w:rPr>
          <w:sz w:val="22"/>
        </w:rPr>
      </w:pPr>
      <w:r w:rsidRPr="00D01E0D">
        <w:rPr>
          <w:sz w:val="22"/>
        </w:rPr>
        <w:t>ДАТА:</w:t>
      </w:r>
    </w:p>
    <w:p w14:paraId="26A6423E" w14:textId="77777777" w:rsidR="00D01E0D" w:rsidRPr="00D01E0D" w:rsidRDefault="00D01E0D" w:rsidP="008310F4">
      <w:pPr>
        <w:spacing w:after="0" w:line="276" w:lineRule="auto"/>
        <w:ind w:left="7" w:right="0" w:firstLine="687"/>
        <w:rPr>
          <w:sz w:val="22"/>
        </w:rPr>
      </w:pPr>
    </w:p>
    <w:p w14:paraId="0D606E63" w14:textId="77777777" w:rsidR="00D01E0D" w:rsidRPr="00D01E0D" w:rsidRDefault="00D01E0D" w:rsidP="008310F4">
      <w:pPr>
        <w:spacing w:after="0" w:line="276" w:lineRule="auto"/>
        <w:ind w:left="7" w:right="0" w:firstLine="687"/>
        <w:rPr>
          <w:sz w:val="22"/>
        </w:rPr>
      </w:pPr>
    </w:p>
    <w:p w14:paraId="503B2E62" w14:textId="77777777" w:rsidR="00D01E0D" w:rsidRPr="00D01E0D" w:rsidRDefault="00D01E0D" w:rsidP="008310F4">
      <w:pPr>
        <w:spacing w:after="0" w:line="276" w:lineRule="auto"/>
        <w:ind w:left="7" w:right="0" w:firstLine="687"/>
        <w:rPr>
          <w:sz w:val="22"/>
        </w:rPr>
      </w:pPr>
    </w:p>
    <w:p w14:paraId="41B32C47" w14:textId="47778BCE" w:rsidR="00D01E0D" w:rsidRPr="00D01E0D" w:rsidRDefault="00D01E0D" w:rsidP="00D01E0D">
      <w:pPr>
        <w:spacing w:after="0" w:line="276" w:lineRule="auto"/>
        <w:ind w:left="7" w:right="0" w:firstLine="687"/>
        <w:jc w:val="right"/>
        <w:rPr>
          <w:b/>
          <w:sz w:val="22"/>
        </w:rPr>
      </w:pPr>
      <w:r w:rsidRPr="00D01E0D">
        <w:rPr>
          <w:b/>
          <w:sz w:val="22"/>
        </w:rPr>
        <w:t xml:space="preserve">Додаток 1.1 </w:t>
      </w:r>
    </w:p>
    <w:p w14:paraId="4C433095" w14:textId="5241CF1B" w:rsidR="00D01E0D" w:rsidRPr="00D01E0D" w:rsidRDefault="00D01E0D" w:rsidP="00D01E0D">
      <w:pPr>
        <w:spacing w:after="0" w:line="276" w:lineRule="auto"/>
        <w:ind w:left="7" w:right="0" w:firstLine="687"/>
        <w:jc w:val="right"/>
        <w:rPr>
          <w:b/>
          <w:sz w:val="22"/>
          <w:u w:val="single"/>
        </w:rPr>
      </w:pPr>
      <w:r w:rsidRPr="00D01E0D">
        <w:rPr>
          <w:b/>
          <w:sz w:val="22"/>
          <w:u w:val="single"/>
        </w:rPr>
        <w:t>Розміри модулів та плит укриття</w:t>
      </w:r>
    </w:p>
    <w:p w14:paraId="0918BC74" w14:textId="698D2E68" w:rsidR="00D01E0D" w:rsidRPr="00D01E0D" w:rsidRDefault="00D01E0D" w:rsidP="008310F4">
      <w:pPr>
        <w:spacing w:after="0" w:line="276" w:lineRule="auto"/>
        <w:ind w:left="7" w:right="0" w:firstLine="687"/>
        <w:rPr>
          <w:sz w:val="22"/>
        </w:rPr>
      </w:pPr>
      <w:r>
        <w:rPr>
          <w:noProof/>
          <w:sz w:val="22"/>
        </w:rPr>
        <w:drawing>
          <wp:inline distT="0" distB="0" distL="0" distR="0" wp14:anchorId="7C7675A8" wp14:editId="3E7354E8">
            <wp:extent cx="5968365" cy="3724910"/>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68365" cy="3724910"/>
                    </a:xfrm>
                    <a:prstGeom prst="rect">
                      <a:avLst/>
                    </a:prstGeom>
                    <a:noFill/>
                  </pic:spPr>
                </pic:pic>
              </a:graphicData>
            </a:graphic>
          </wp:inline>
        </w:drawing>
      </w:r>
    </w:p>
    <w:p w14:paraId="7DCD7FCB" w14:textId="1D121049" w:rsidR="00D01E0D" w:rsidRPr="00D01E0D" w:rsidRDefault="00D01E0D" w:rsidP="00D01E0D">
      <w:pPr>
        <w:spacing w:after="0" w:line="276" w:lineRule="auto"/>
        <w:ind w:left="7" w:right="0" w:hanging="7"/>
        <w:rPr>
          <w:sz w:val="22"/>
        </w:rPr>
      </w:pPr>
    </w:p>
    <w:p w14:paraId="6D12AF9B" w14:textId="77777777" w:rsidR="00D01E0D" w:rsidRDefault="00D01E0D" w:rsidP="000F5CB3">
      <w:pPr>
        <w:spacing w:after="0" w:line="276" w:lineRule="auto"/>
        <w:ind w:left="0" w:right="966" w:firstLine="0"/>
        <w:jc w:val="left"/>
        <w:rPr>
          <w:sz w:val="22"/>
        </w:rPr>
      </w:pPr>
    </w:p>
    <w:p w14:paraId="573CD257" w14:textId="77777777" w:rsidR="00D01E0D" w:rsidRDefault="00D01E0D" w:rsidP="000F5CB3">
      <w:pPr>
        <w:spacing w:after="0" w:line="276" w:lineRule="auto"/>
        <w:ind w:left="0" w:right="966" w:firstLine="0"/>
        <w:jc w:val="left"/>
        <w:rPr>
          <w:sz w:val="22"/>
        </w:rPr>
      </w:pPr>
    </w:p>
    <w:p w14:paraId="7A14830B" w14:textId="00E7C9FE" w:rsidR="00615937" w:rsidRPr="00D01E0D" w:rsidRDefault="00D01E0D" w:rsidP="000F5CB3">
      <w:pPr>
        <w:spacing w:after="0" w:line="276" w:lineRule="auto"/>
        <w:ind w:left="0" w:right="966" w:firstLine="0"/>
        <w:jc w:val="left"/>
        <w:rPr>
          <w:sz w:val="22"/>
        </w:rPr>
      </w:pPr>
      <w:r>
        <w:rPr>
          <w:noProof/>
          <w:sz w:val="22"/>
        </w:rPr>
        <w:lastRenderedPageBreak/>
        <w:drawing>
          <wp:inline distT="0" distB="0" distL="0" distR="0" wp14:anchorId="42374B91" wp14:editId="761B2A7A">
            <wp:extent cx="6169660" cy="3560445"/>
            <wp:effectExtent l="0" t="0" r="254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69660" cy="3560445"/>
                    </a:xfrm>
                    <a:prstGeom prst="rect">
                      <a:avLst/>
                    </a:prstGeom>
                    <a:noFill/>
                  </pic:spPr>
                </pic:pic>
              </a:graphicData>
            </a:graphic>
          </wp:inline>
        </w:drawing>
      </w:r>
    </w:p>
    <w:p w14:paraId="7CC804AA" w14:textId="77B292FD" w:rsidR="00D85549" w:rsidRPr="00D01E0D" w:rsidRDefault="00D85549" w:rsidP="000F5CB3">
      <w:pPr>
        <w:spacing w:after="0" w:line="276" w:lineRule="auto"/>
        <w:ind w:left="0" w:right="966" w:firstLine="0"/>
        <w:jc w:val="left"/>
        <w:rPr>
          <w:sz w:val="22"/>
        </w:rPr>
      </w:pPr>
    </w:p>
    <w:p w14:paraId="440B62AC" w14:textId="33B92445" w:rsidR="00D01E0D" w:rsidRPr="00D01E0D" w:rsidRDefault="00D01E0D" w:rsidP="00D01E0D">
      <w:pPr>
        <w:spacing w:after="0" w:line="276" w:lineRule="auto"/>
        <w:ind w:left="0" w:right="-46" w:firstLine="0"/>
        <w:jc w:val="right"/>
        <w:rPr>
          <w:b/>
          <w:sz w:val="22"/>
          <w:u w:val="single"/>
        </w:rPr>
      </w:pPr>
      <w:r w:rsidRPr="00D01E0D">
        <w:rPr>
          <w:b/>
          <w:sz w:val="22"/>
          <w:u w:val="single"/>
        </w:rPr>
        <w:t>Додаток 1.2</w:t>
      </w:r>
    </w:p>
    <w:p w14:paraId="18BDEF05" w14:textId="49D7DB65" w:rsidR="00D01E0D" w:rsidRPr="00D01E0D" w:rsidRDefault="00D01E0D" w:rsidP="00D01E0D">
      <w:pPr>
        <w:spacing w:after="0" w:line="276" w:lineRule="auto"/>
        <w:ind w:left="0" w:right="-46" w:firstLine="0"/>
        <w:jc w:val="right"/>
        <w:rPr>
          <w:b/>
          <w:sz w:val="22"/>
          <w:u w:val="single"/>
        </w:rPr>
      </w:pPr>
      <w:r w:rsidRPr="00D01E0D">
        <w:rPr>
          <w:b/>
          <w:sz w:val="22"/>
          <w:u w:val="single"/>
        </w:rPr>
        <w:t>Умовний вигляд захисної споруди (зовні та в середині) та план-схема</w:t>
      </w:r>
    </w:p>
    <w:p w14:paraId="68245FF2" w14:textId="5681C445" w:rsidR="00D01E0D" w:rsidRPr="00D01E0D" w:rsidRDefault="00D01E0D" w:rsidP="000F5CB3">
      <w:pPr>
        <w:spacing w:after="0" w:line="276" w:lineRule="auto"/>
        <w:ind w:left="0" w:right="966" w:firstLine="0"/>
        <w:jc w:val="left"/>
        <w:rPr>
          <w:sz w:val="22"/>
        </w:rPr>
      </w:pPr>
    </w:p>
    <w:p w14:paraId="2BE5595F" w14:textId="77777777" w:rsidR="00D01E0D" w:rsidRDefault="00D01E0D" w:rsidP="000F5CB3">
      <w:pPr>
        <w:spacing w:after="0" w:line="276" w:lineRule="auto"/>
        <w:ind w:left="0" w:right="966" w:firstLine="0"/>
        <w:jc w:val="left"/>
        <w:rPr>
          <w:sz w:val="22"/>
        </w:rPr>
      </w:pPr>
    </w:p>
    <w:p w14:paraId="4B53607C" w14:textId="492858D9" w:rsidR="00D01E0D" w:rsidRPr="00D01E0D" w:rsidRDefault="00D01E0D" w:rsidP="000F5CB3">
      <w:pPr>
        <w:spacing w:after="0" w:line="276" w:lineRule="auto"/>
        <w:ind w:left="0" w:right="966" w:firstLine="0"/>
        <w:jc w:val="left"/>
        <w:rPr>
          <w:sz w:val="22"/>
        </w:rPr>
      </w:pPr>
      <w:r>
        <w:rPr>
          <w:noProof/>
          <w:sz w:val="22"/>
        </w:rPr>
        <w:drawing>
          <wp:inline distT="0" distB="0" distL="0" distR="0" wp14:anchorId="290FD139" wp14:editId="73AC7C9D">
            <wp:extent cx="4413885" cy="2621280"/>
            <wp:effectExtent l="0" t="0" r="5715"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13885" cy="2621280"/>
                    </a:xfrm>
                    <a:prstGeom prst="rect">
                      <a:avLst/>
                    </a:prstGeom>
                    <a:noFill/>
                  </pic:spPr>
                </pic:pic>
              </a:graphicData>
            </a:graphic>
          </wp:inline>
        </w:drawing>
      </w:r>
    </w:p>
    <w:p w14:paraId="72ABA77A" w14:textId="3E44F82B" w:rsidR="00D01E0D" w:rsidRPr="00D01E0D" w:rsidRDefault="00D01E0D" w:rsidP="000F5CB3">
      <w:pPr>
        <w:spacing w:after="0" w:line="276" w:lineRule="auto"/>
        <w:ind w:left="0" w:right="966" w:firstLine="0"/>
        <w:jc w:val="left"/>
        <w:rPr>
          <w:sz w:val="22"/>
        </w:rPr>
      </w:pPr>
    </w:p>
    <w:p w14:paraId="76F16568" w14:textId="5BE2C24F" w:rsidR="00D01E0D" w:rsidRPr="00D01E0D" w:rsidRDefault="00D01E0D" w:rsidP="000F5CB3">
      <w:pPr>
        <w:spacing w:after="0" w:line="276" w:lineRule="auto"/>
        <w:ind w:left="0" w:right="966" w:firstLine="0"/>
        <w:jc w:val="left"/>
        <w:rPr>
          <w:sz w:val="22"/>
        </w:rPr>
      </w:pPr>
      <w:r>
        <w:rPr>
          <w:noProof/>
          <w:sz w:val="22"/>
        </w:rPr>
        <w:lastRenderedPageBreak/>
        <w:drawing>
          <wp:inline distT="0" distB="0" distL="0" distR="0" wp14:anchorId="31EB44C1" wp14:editId="2220B594">
            <wp:extent cx="4481195" cy="28651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81195" cy="2865120"/>
                    </a:xfrm>
                    <a:prstGeom prst="rect">
                      <a:avLst/>
                    </a:prstGeom>
                    <a:noFill/>
                  </pic:spPr>
                </pic:pic>
              </a:graphicData>
            </a:graphic>
          </wp:inline>
        </w:drawing>
      </w:r>
    </w:p>
    <w:p w14:paraId="25FA83AE" w14:textId="169A822E" w:rsidR="00D01E0D" w:rsidRPr="00D01E0D" w:rsidRDefault="00D01E0D" w:rsidP="000F5CB3">
      <w:pPr>
        <w:spacing w:after="0" w:line="276" w:lineRule="auto"/>
        <w:ind w:left="0" w:right="966" w:firstLine="0"/>
        <w:jc w:val="left"/>
        <w:rPr>
          <w:sz w:val="22"/>
        </w:rPr>
      </w:pPr>
    </w:p>
    <w:p w14:paraId="163EDC3F" w14:textId="54054457" w:rsidR="00D01E0D" w:rsidRPr="00D01E0D" w:rsidRDefault="00D01E0D" w:rsidP="00D01E0D">
      <w:pPr>
        <w:spacing w:after="0" w:line="276" w:lineRule="auto"/>
        <w:ind w:left="0" w:right="-46" w:firstLine="0"/>
        <w:jc w:val="right"/>
        <w:rPr>
          <w:b/>
          <w:sz w:val="22"/>
          <w:u w:val="single"/>
        </w:rPr>
      </w:pPr>
      <w:r w:rsidRPr="00D01E0D">
        <w:rPr>
          <w:b/>
          <w:sz w:val="22"/>
          <w:u w:val="single"/>
        </w:rPr>
        <w:t>Додаток 1.3</w:t>
      </w:r>
    </w:p>
    <w:p w14:paraId="4080DBA1" w14:textId="3ED862B4" w:rsidR="00D01E0D" w:rsidRPr="00D01E0D" w:rsidRDefault="00D01E0D" w:rsidP="00D01E0D">
      <w:pPr>
        <w:spacing w:after="0" w:line="276" w:lineRule="auto"/>
        <w:ind w:left="0" w:right="-46" w:firstLine="0"/>
        <w:jc w:val="right"/>
        <w:rPr>
          <w:sz w:val="22"/>
        </w:rPr>
      </w:pPr>
      <w:r w:rsidRPr="00D01E0D">
        <w:rPr>
          <w:b/>
          <w:sz w:val="22"/>
          <w:u w:val="single"/>
        </w:rPr>
        <w:t>Умовний вигляд захисної споруди (зовні та в середині) та план-схема</w:t>
      </w:r>
    </w:p>
    <w:p w14:paraId="1E9F22CA" w14:textId="5A065016" w:rsidR="00D01E0D" w:rsidRPr="00D01E0D" w:rsidRDefault="00D01E0D" w:rsidP="000F5CB3">
      <w:pPr>
        <w:spacing w:after="0" w:line="276" w:lineRule="auto"/>
        <w:ind w:left="0" w:right="966" w:firstLine="0"/>
        <w:jc w:val="left"/>
        <w:rPr>
          <w:sz w:val="22"/>
        </w:rPr>
      </w:pPr>
    </w:p>
    <w:p w14:paraId="3F3B3861" w14:textId="6AC69C1E" w:rsidR="00D01E0D" w:rsidRPr="00D01E0D" w:rsidRDefault="00D01E0D" w:rsidP="000F5CB3">
      <w:pPr>
        <w:spacing w:after="0" w:line="276" w:lineRule="auto"/>
        <w:ind w:left="0" w:right="966" w:firstLine="0"/>
        <w:jc w:val="left"/>
        <w:rPr>
          <w:sz w:val="22"/>
        </w:rPr>
      </w:pPr>
      <w:r>
        <w:rPr>
          <w:noProof/>
          <w:sz w:val="22"/>
        </w:rPr>
        <w:drawing>
          <wp:inline distT="0" distB="0" distL="0" distR="0" wp14:anchorId="30172D66" wp14:editId="0ECD085D">
            <wp:extent cx="4944110" cy="2573020"/>
            <wp:effectExtent l="0" t="0" r="889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44110" cy="2573020"/>
                    </a:xfrm>
                    <a:prstGeom prst="rect">
                      <a:avLst/>
                    </a:prstGeom>
                    <a:noFill/>
                  </pic:spPr>
                </pic:pic>
              </a:graphicData>
            </a:graphic>
          </wp:inline>
        </w:drawing>
      </w:r>
    </w:p>
    <w:p w14:paraId="2A552265" w14:textId="7C391A8F" w:rsidR="00D01E0D" w:rsidRDefault="00D01E0D" w:rsidP="000F5CB3">
      <w:pPr>
        <w:spacing w:after="0" w:line="276" w:lineRule="auto"/>
        <w:ind w:left="0" w:right="966" w:firstLine="0"/>
        <w:jc w:val="left"/>
        <w:rPr>
          <w:sz w:val="22"/>
        </w:rPr>
      </w:pPr>
    </w:p>
    <w:p w14:paraId="4E58FA93" w14:textId="4BABCDC0" w:rsidR="003605ED" w:rsidRPr="00D01E0D" w:rsidRDefault="00D01E0D" w:rsidP="00D01E0D">
      <w:pPr>
        <w:spacing w:after="0" w:line="276" w:lineRule="auto"/>
        <w:ind w:left="0" w:right="966" w:firstLine="0"/>
        <w:jc w:val="left"/>
        <w:rPr>
          <w:sz w:val="22"/>
        </w:rPr>
      </w:pPr>
      <w:r>
        <w:rPr>
          <w:noProof/>
          <w:sz w:val="22"/>
        </w:rPr>
        <w:lastRenderedPageBreak/>
        <w:drawing>
          <wp:inline distT="0" distB="0" distL="0" distR="0" wp14:anchorId="6C1CA36C" wp14:editId="56DF3A4E">
            <wp:extent cx="4944110" cy="2993390"/>
            <wp:effectExtent l="0" t="0" r="889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44110" cy="2993390"/>
                    </a:xfrm>
                    <a:prstGeom prst="rect">
                      <a:avLst/>
                    </a:prstGeom>
                    <a:noFill/>
                  </pic:spPr>
                </pic:pic>
              </a:graphicData>
            </a:graphic>
          </wp:inline>
        </w:drawing>
      </w:r>
      <w:r w:rsidR="004D52BF" w:rsidRPr="00D01E0D">
        <w:rPr>
          <w:sz w:val="22"/>
        </w:rPr>
        <w:t xml:space="preserve"> </w:t>
      </w:r>
    </w:p>
    <w:sectPr w:rsidR="003605ED" w:rsidRPr="00D01E0D" w:rsidSect="00062228">
      <w:headerReference w:type="default" r:id="rId15"/>
      <w:pgSz w:w="11906" w:h="16838"/>
      <w:pgMar w:top="1440" w:right="1440" w:bottom="1440" w:left="1440"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DEA9BF" w14:textId="77777777" w:rsidR="002F73C6" w:rsidRDefault="002F73C6" w:rsidP="0072107B">
      <w:pPr>
        <w:spacing w:after="0" w:line="240" w:lineRule="auto"/>
      </w:pPr>
      <w:r>
        <w:separator/>
      </w:r>
    </w:p>
  </w:endnote>
  <w:endnote w:type="continuationSeparator" w:id="0">
    <w:p w14:paraId="0ED449DA" w14:textId="77777777" w:rsidR="002F73C6" w:rsidRDefault="002F73C6" w:rsidP="00721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CA4389" w14:textId="77777777" w:rsidR="002F73C6" w:rsidRDefault="002F73C6" w:rsidP="0072107B">
      <w:pPr>
        <w:spacing w:after="0" w:line="240" w:lineRule="auto"/>
      </w:pPr>
      <w:r>
        <w:separator/>
      </w:r>
    </w:p>
  </w:footnote>
  <w:footnote w:type="continuationSeparator" w:id="0">
    <w:p w14:paraId="1AC469C2" w14:textId="77777777" w:rsidR="002F73C6" w:rsidRDefault="002F73C6" w:rsidP="007210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ED0D3" w14:textId="77777777" w:rsidR="0072107B" w:rsidRDefault="0072107B">
    <w:pPr>
      <w:pStyle w:val="a3"/>
    </w:pPr>
    <w:r>
      <w:rPr>
        <w:noProof/>
      </w:rPr>
      <w:drawing>
        <wp:inline distT="0" distB="0" distL="0" distR="0" wp14:anchorId="475CA973" wp14:editId="48DD8D0C">
          <wp:extent cx="6192520" cy="147447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Лого.png"/>
                  <pic:cNvPicPr/>
                </pic:nvPicPr>
                <pic:blipFill>
                  <a:blip r:embed="rId1">
                    <a:extLst>
                      <a:ext uri="{28A0092B-C50C-407E-A947-70E740481C1C}">
                        <a14:useLocalDpi xmlns:a14="http://schemas.microsoft.com/office/drawing/2010/main" val="0"/>
                      </a:ext>
                    </a:extLst>
                  </a:blip>
                  <a:stretch>
                    <a:fillRect/>
                  </a:stretch>
                </pic:blipFill>
                <pic:spPr>
                  <a:xfrm>
                    <a:off x="0" y="0"/>
                    <a:ext cx="6192520" cy="14744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690FFE"/>
    <w:multiLevelType w:val="hybridMultilevel"/>
    <w:tmpl w:val="005644DA"/>
    <w:lvl w:ilvl="0" w:tplc="4A8681B2">
      <w:numFmt w:val="bullet"/>
      <w:lvlText w:val="-"/>
      <w:lvlJc w:val="left"/>
      <w:pPr>
        <w:ind w:left="420" w:hanging="360"/>
      </w:pPr>
      <w:rPr>
        <w:rFonts w:ascii="Times New Roman" w:eastAsia="Times New Roman"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1" w15:restartNumberingAfterBreak="0">
    <w:nsid w:val="59AE30CD"/>
    <w:multiLevelType w:val="hybridMultilevel"/>
    <w:tmpl w:val="59D6D9F0"/>
    <w:lvl w:ilvl="0" w:tplc="B894810E">
      <w:numFmt w:val="bullet"/>
      <w:lvlText w:val="-"/>
      <w:lvlJc w:val="left"/>
      <w:pPr>
        <w:ind w:left="1075" w:hanging="360"/>
      </w:pPr>
      <w:rPr>
        <w:rFonts w:ascii="Times New Roman" w:eastAsia="Times New Roman" w:hAnsi="Times New Roman" w:cs="Times New Roman" w:hint="default"/>
      </w:rPr>
    </w:lvl>
    <w:lvl w:ilvl="1" w:tplc="04220003" w:tentative="1">
      <w:start w:val="1"/>
      <w:numFmt w:val="bullet"/>
      <w:lvlText w:val="o"/>
      <w:lvlJc w:val="left"/>
      <w:pPr>
        <w:ind w:left="1795" w:hanging="360"/>
      </w:pPr>
      <w:rPr>
        <w:rFonts w:ascii="Courier New" w:hAnsi="Courier New" w:cs="Courier New" w:hint="default"/>
      </w:rPr>
    </w:lvl>
    <w:lvl w:ilvl="2" w:tplc="04220005" w:tentative="1">
      <w:start w:val="1"/>
      <w:numFmt w:val="bullet"/>
      <w:lvlText w:val=""/>
      <w:lvlJc w:val="left"/>
      <w:pPr>
        <w:ind w:left="2515" w:hanging="360"/>
      </w:pPr>
      <w:rPr>
        <w:rFonts w:ascii="Wingdings" w:hAnsi="Wingdings" w:hint="default"/>
      </w:rPr>
    </w:lvl>
    <w:lvl w:ilvl="3" w:tplc="04220001" w:tentative="1">
      <w:start w:val="1"/>
      <w:numFmt w:val="bullet"/>
      <w:lvlText w:val=""/>
      <w:lvlJc w:val="left"/>
      <w:pPr>
        <w:ind w:left="3235" w:hanging="360"/>
      </w:pPr>
      <w:rPr>
        <w:rFonts w:ascii="Symbol" w:hAnsi="Symbol" w:hint="default"/>
      </w:rPr>
    </w:lvl>
    <w:lvl w:ilvl="4" w:tplc="04220003" w:tentative="1">
      <w:start w:val="1"/>
      <w:numFmt w:val="bullet"/>
      <w:lvlText w:val="o"/>
      <w:lvlJc w:val="left"/>
      <w:pPr>
        <w:ind w:left="3955" w:hanging="360"/>
      </w:pPr>
      <w:rPr>
        <w:rFonts w:ascii="Courier New" w:hAnsi="Courier New" w:cs="Courier New" w:hint="default"/>
      </w:rPr>
    </w:lvl>
    <w:lvl w:ilvl="5" w:tplc="04220005" w:tentative="1">
      <w:start w:val="1"/>
      <w:numFmt w:val="bullet"/>
      <w:lvlText w:val=""/>
      <w:lvlJc w:val="left"/>
      <w:pPr>
        <w:ind w:left="4675" w:hanging="360"/>
      </w:pPr>
      <w:rPr>
        <w:rFonts w:ascii="Wingdings" w:hAnsi="Wingdings" w:hint="default"/>
      </w:rPr>
    </w:lvl>
    <w:lvl w:ilvl="6" w:tplc="04220001" w:tentative="1">
      <w:start w:val="1"/>
      <w:numFmt w:val="bullet"/>
      <w:lvlText w:val=""/>
      <w:lvlJc w:val="left"/>
      <w:pPr>
        <w:ind w:left="5395" w:hanging="360"/>
      </w:pPr>
      <w:rPr>
        <w:rFonts w:ascii="Symbol" w:hAnsi="Symbol" w:hint="default"/>
      </w:rPr>
    </w:lvl>
    <w:lvl w:ilvl="7" w:tplc="04220003" w:tentative="1">
      <w:start w:val="1"/>
      <w:numFmt w:val="bullet"/>
      <w:lvlText w:val="o"/>
      <w:lvlJc w:val="left"/>
      <w:pPr>
        <w:ind w:left="6115" w:hanging="360"/>
      </w:pPr>
      <w:rPr>
        <w:rFonts w:ascii="Courier New" w:hAnsi="Courier New" w:cs="Courier New" w:hint="default"/>
      </w:rPr>
    </w:lvl>
    <w:lvl w:ilvl="8" w:tplc="04220005" w:tentative="1">
      <w:start w:val="1"/>
      <w:numFmt w:val="bullet"/>
      <w:lvlText w:val=""/>
      <w:lvlJc w:val="left"/>
      <w:pPr>
        <w:ind w:left="6835" w:hanging="360"/>
      </w:pPr>
      <w:rPr>
        <w:rFonts w:ascii="Wingdings" w:hAnsi="Wingdings" w:hint="default"/>
      </w:rPr>
    </w:lvl>
  </w:abstractNum>
  <w:abstractNum w:abstractNumId="2" w15:restartNumberingAfterBreak="0">
    <w:nsid w:val="5E3C6616"/>
    <w:multiLevelType w:val="hybridMultilevel"/>
    <w:tmpl w:val="D0362068"/>
    <w:lvl w:ilvl="0" w:tplc="3B1AD2B4">
      <w:numFmt w:val="bullet"/>
      <w:lvlText w:val="-"/>
      <w:lvlJc w:val="left"/>
      <w:pPr>
        <w:ind w:left="1150" w:hanging="360"/>
      </w:pPr>
      <w:rPr>
        <w:rFonts w:ascii="Times New Roman" w:eastAsia="Times New Roman" w:hAnsi="Times New Roman" w:cs="Times New Roman" w:hint="default"/>
      </w:rPr>
    </w:lvl>
    <w:lvl w:ilvl="1" w:tplc="04220003" w:tentative="1">
      <w:start w:val="1"/>
      <w:numFmt w:val="bullet"/>
      <w:lvlText w:val="o"/>
      <w:lvlJc w:val="left"/>
      <w:pPr>
        <w:ind w:left="1870" w:hanging="360"/>
      </w:pPr>
      <w:rPr>
        <w:rFonts w:ascii="Courier New" w:hAnsi="Courier New" w:cs="Courier New" w:hint="default"/>
      </w:rPr>
    </w:lvl>
    <w:lvl w:ilvl="2" w:tplc="04220005" w:tentative="1">
      <w:start w:val="1"/>
      <w:numFmt w:val="bullet"/>
      <w:lvlText w:val=""/>
      <w:lvlJc w:val="left"/>
      <w:pPr>
        <w:ind w:left="2590" w:hanging="360"/>
      </w:pPr>
      <w:rPr>
        <w:rFonts w:ascii="Wingdings" w:hAnsi="Wingdings" w:hint="default"/>
      </w:rPr>
    </w:lvl>
    <w:lvl w:ilvl="3" w:tplc="04220001" w:tentative="1">
      <w:start w:val="1"/>
      <w:numFmt w:val="bullet"/>
      <w:lvlText w:val=""/>
      <w:lvlJc w:val="left"/>
      <w:pPr>
        <w:ind w:left="3310" w:hanging="360"/>
      </w:pPr>
      <w:rPr>
        <w:rFonts w:ascii="Symbol" w:hAnsi="Symbol" w:hint="default"/>
      </w:rPr>
    </w:lvl>
    <w:lvl w:ilvl="4" w:tplc="04220003" w:tentative="1">
      <w:start w:val="1"/>
      <w:numFmt w:val="bullet"/>
      <w:lvlText w:val="o"/>
      <w:lvlJc w:val="left"/>
      <w:pPr>
        <w:ind w:left="4030" w:hanging="360"/>
      </w:pPr>
      <w:rPr>
        <w:rFonts w:ascii="Courier New" w:hAnsi="Courier New" w:cs="Courier New" w:hint="default"/>
      </w:rPr>
    </w:lvl>
    <w:lvl w:ilvl="5" w:tplc="04220005" w:tentative="1">
      <w:start w:val="1"/>
      <w:numFmt w:val="bullet"/>
      <w:lvlText w:val=""/>
      <w:lvlJc w:val="left"/>
      <w:pPr>
        <w:ind w:left="4750" w:hanging="360"/>
      </w:pPr>
      <w:rPr>
        <w:rFonts w:ascii="Wingdings" w:hAnsi="Wingdings" w:hint="default"/>
      </w:rPr>
    </w:lvl>
    <w:lvl w:ilvl="6" w:tplc="04220001" w:tentative="1">
      <w:start w:val="1"/>
      <w:numFmt w:val="bullet"/>
      <w:lvlText w:val=""/>
      <w:lvlJc w:val="left"/>
      <w:pPr>
        <w:ind w:left="5470" w:hanging="360"/>
      </w:pPr>
      <w:rPr>
        <w:rFonts w:ascii="Symbol" w:hAnsi="Symbol" w:hint="default"/>
      </w:rPr>
    </w:lvl>
    <w:lvl w:ilvl="7" w:tplc="04220003" w:tentative="1">
      <w:start w:val="1"/>
      <w:numFmt w:val="bullet"/>
      <w:lvlText w:val="o"/>
      <w:lvlJc w:val="left"/>
      <w:pPr>
        <w:ind w:left="6190" w:hanging="360"/>
      </w:pPr>
      <w:rPr>
        <w:rFonts w:ascii="Courier New" w:hAnsi="Courier New" w:cs="Courier New" w:hint="default"/>
      </w:rPr>
    </w:lvl>
    <w:lvl w:ilvl="8" w:tplc="04220005" w:tentative="1">
      <w:start w:val="1"/>
      <w:numFmt w:val="bullet"/>
      <w:lvlText w:val=""/>
      <w:lvlJc w:val="left"/>
      <w:pPr>
        <w:ind w:left="6910" w:hanging="360"/>
      </w:pPr>
      <w:rPr>
        <w:rFonts w:ascii="Wingdings" w:hAnsi="Wingdings" w:hint="default"/>
      </w:rPr>
    </w:lvl>
  </w:abstractNum>
  <w:abstractNum w:abstractNumId="3" w15:restartNumberingAfterBreak="0">
    <w:nsid w:val="7BF2571D"/>
    <w:multiLevelType w:val="hybridMultilevel"/>
    <w:tmpl w:val="6DBC1CFC"/>
    <w:lvl w:ilvl="0" w:tplc="6A328DDE">
      <w:start w:val="1"/>
      <w:numFmt w:val="bullet"/>
      <w:lvlText w:val="•"/>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2E8420">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28497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761526">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C2B84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8A90B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94F65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18296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F8FC40">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366"/>
    <w:rsid w:val="0000538E"/>
    <w:rsid w:val="00013AC7"/>
    <w:rsid w:val="00023676"/>
    <w:rsid w:val="0006167B"/>
    <w:rsid w:val="00062228"/>
    <w:rsid w:val="0006720F"/>
    <w:rsid w:val="0008688E"/>
    <w:rsid w:val="000A15EF"/>
    <w:rsid w:val="000B068D"/>
    <w:rsid w:val="000F5CB3"/>
    <w:rsid w:val="00107669"/>
    <w:rsid w:val="00120041"/>
    <w:rsid w:val="00162803"/>
    <w:rsid w:val="001953F6"/>
    <w:rsid w:val="001A37E4"/>
    <w:rsid w:val="001A494B"/>
    <w:rsid w:val="001B797B"/>
    <w:rsid w:val="001C173C"/>
    <w:rsid w:val="001E3F2D"/>
    <w:rsid w:val="0020252C"/>
    <w:rsid w:val="0024471F"/>
    <w:rsid w:val="00253764"/>
    <w:rsid w:val="00284B27"/>
    <w:rsid w:val="00294E24"/>
    <w:rsid w:val="002F59E5"/>
    <w:rsid w:val="002F6F32"/>
    <w:rsid w:val="002F73C6"/>
    <w:rsid w:val="003605ED"/>
    <w:rsid w:val="00394BCF"/>
    <w:rsid w:val="00415A0A"/>
    <w:rsid w:val="00466DDF"/>
    <w:rsid w:val="004C1FFF"/>
    <w:rsid w:val="004D52BF"/>
    <w:rsid w:val="004F732E"/>
    <w:rsid w:val="00523930"/>
    <w:rsid w:val="00525DF5"/>
    <w:rsid w:val="0054412A"/>
    <w:rsid w:val="00551F2C"/>
    <w:rsid w:val="005B6290"/>
    <w:rsid w:val="005E32D8"/>
    <w:rsid w:val="00615937"/>
    <w:rsid w:val="00666323"/>
    <w:rsid w:val="006A0F86"/>
    <w:rsid w:val="006A2F54"/>
    <w:rsid w:val="0070373D"/>
    <w:rsid w:val="00711189"/>
    <w:rsid w:val="00711C88"/>
    <w:rsid w:val="0072107B"/>
    <w:rsid w:val="007535C9"/>
    <w:rsid w:val="00785856"/>
    <w:rsid w:val="007A5625"/>
    <w:rsid w:val="007F1D2C"/>
    <w:rsid w:val="007F34E6"/>
    <w:rsid w:val="00806CA3"/>
    <w:rsid w:val="0082341A"/>
    <w:rsid w:val="008262AB"/>
    <w:rsid w:val="008310F4"/>
    <w:rsid w:val="00831E7A"/>
    <w:rsid w:val="00853704"/>
    <w:rsid w:val="008751C7"/>
    <w:rsid w:val="00877985"/>
    <w:rsid w:val="00892759"/>
    <w:rsid w:val="008A3229"/>
    <w:rsid w:val="008E4139"/>
    <w:rsid w:val="008F1A8C"/>
    <w:rsid w:val="00911DCA"/>
    <w:rsid w:val="00930020"/>
    <w:rsid w:val="0093144F"/>
    <w:rsid w:val="009762E4"/>
    <w:rsid w:val="00983E0C"/>
    <w:rsid w:val="009C3E35"/>
    <w:rsid w:val="009F3D3C"/>
    <w:rsid w:val="00A13B9E"/>
    <w:rsid w:val="00A154B4"/>
    <w:rsid w:val="00A242C8"/>
    <w:rsid w:val="00A31733"/>
    <w:rsid w:val="00A328CC"/>
    <w:rsid w:val="00A423A1"/>
    <w:rsid w:val="00A93B1A"/>
    <w:rsid w:val="00AF167A"/>
    <w:rsid w:val="00B16CAB"/>
    <w:rsid w:val="00B22C9E"/>
    <w:rsid w:val="00B57397"/>
    <w:rsid w:val="00B870F2"/>
    <w:rsid w:val="00B9356A"/>
    <w:rsid w:val="00BB39D3"/>
    <w:rsid w:val="00BC6C01"/>
    <w:rsid w:val="00BE1E79"/>
    <w:rsid w:val="00C17123"/>
    <w:rsid w:val="00C402F7"/>
    <w:rsid w:val="00C52B57"/>
    <w:rsid w:val="00C53B77"/>
    <w:rsid w:val="00C649F6"/>
    <w:rsid w:val="00C91D3B"/>
    <w:rsid w:val="00D01E0D"/>
    <w:rsid w:val="00D07FF1"/>
    <w:rsid w:val="00D42000"/>
    <w:rsid w:val="00D42C08"/>
    <w:rsid w:val="00D45ABB"/>
    <w:rsid w:val="00D50C11"/>
    <w:rsid w:val="00D64F25"/>
    <w:rsid w:val="00D72476"/>
    <w:rsid w:val="00D808A2"/>
    <w:rsid w:val="00D85549"/>
    <w:rsid w:val="00D958F4"/>
    <w:rsid w:val="00DA4E93"/>
    <w:rsid w:val="00DD1A3E"/>
    <w:rsid w:val="00DF183F"/>
    <w:rsid w:val="00E200D2"/>
    <w:rsid w:val="00E31488"/>
    <w:rsid w:val="00E34768"/>
    <w:rsid w:val="00E36FF2"/>
    <w:rsid w:val="00E41ED9"/>
    <w:rsid w:val="00E47D64"/>
    <w:rsid w:val="00E93DFF"/>
    <w:rsid w:val="00E94D79"/>
    <w:rsid w:val="00F10A41"/>
    <w:rsid w:val="00F22ADB"/>
    <w:rsid w:val="00F5734A"/>
    <w:rsid w:val="00F86DAC"/>
    <w:rsid w:val="00F87366"/>
    <w:rsid w:val="00F90F25"/>
    <w:rsid w:val="00FC40DF"/>
    <w:rsid w:val="00FE6F6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CC3A09"/>
  <w15:docId w15:val="{E8EB9E84-9E4F-4CE1-A07E-32D4EBEBC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26" w:line="260" w:lineRule="auto"/>
      <w:ind w:left="718" w:right="68" w:hanging="718"/>
      <w:jc w:val="both"/>
    </w:pPr>
    <w:rPr>
      <w:rFonts w:ascii="Times New Roman" w:eastAsia="Times New Roman" w:hAnsi="Times New Roman" w:cs="Times New Roman"/>
      <w:color w:val="000000"/>
      <w:sz w:val="24"/>
    </w:rPr>
  </w:style>
  <w:style w:type="paragraph" w:styleId="1">
    <w:name w:val="heading 1"/>
    <w:next w:val="a"/>
    <w:link w:val="10"/>
    <w:uiPriority w:val="9"/>
    <w:qFormat/>
    <w:pPr>
      <w:keepNext/>
      <w:keepLines/>
      <w:spacing w:after="0"/>
      <w:ind w:right="68"/>
      <w:jc w:val="center"/>
      <w:outlineLvl w:val="0"/>
    </w:pPr>
    <w:rPr>
      <w:rFonts w:ascii="Times New Roman" w:eastAsia="Times New Roman" w:hAnsi="Times New Roman" w:cs="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color w:val="000000"/>
      <w:sz w:val="24"/>
    </w:rPr>
  </w:style>
  <w:style w:type="paragraph" w:styleId="a3">
    <w:name w:val="header"/>
    <w:basedOn w:val="a"/>
    <w:link w:val="a4"/>
    <w:uiPriority w:val="99"/>
    <w:unhideWhenUsed/>
    <w:rsid w:val="0072107B"/>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72107B"/>
    <w:rPr>
      <w:rFonts w:ascii="Times New Roman" w:eastAsia="Times New Roman" w:hAnsi="Times New Roman" w:cs="Times New Roman"/>
      <w:color w:val="000000"/>
      <w:sz w:val="24"/>
    </w:rPr>
  </w:style>
  <w:style w:type="paragraph" w:styleId="a5">
    <w:name w:val="footer"/>
    <w:basedOn w:val="a"/>
    <w:link w:val="a6"/>
    <w:uiPriority w:val="99"/>
    <w:unhideWhenUsed/>
    <w:rsid w:val="0072107B"/>
    <w:pPr>
      <w:tabs>
        <w:tab w:val="center" w:pos="4819"/>
        <w:tab w:val="right" w:pos="9639"/>
      </w:tabs>
      <w:spacing w:after="0" w:line="240" w:lineRule="auto"/>
    </w:pPr>
  </w:style>
  <w:style w:type="character" w:customStyle="1" w:styleId="a6">
    <w:name w:val="Нижній колонтитул Знак"/>
    <w:basedOn w:val="a0"/>
    <w:link w:val="a5"/>
    <w:uiPriority w:val="99"/>
    <w:rsid w:val="0072107B"/>
    <w:rPr>
      <w:rFonts w:ascii="Times New Roman" w:eastAsia="Times New Roman" w:hAnsi="Times New Roman" w:cs="Times New Roman"/>
      <w:color w:val="000000"/>
      <w:sz w:val="24"/>
    </w:rPr>
  </w:style>
  <w:style w:type="paragraph" w:styleId="a7">
    <w:name w:val="List Paragraph"/>
    <w:basedOn w:val="a"/>
    <w:uiPriority w:val="34"/>
    <w:qFormat/>
    <w:rsid w:val="000F5CB3"/>
    <w:pPr>
      <w:ind w:left="720"/>
      <w:contextualSpacing/>
    </w:pPr>
  </w:style>
  <w:style w:type="table" w:styleId="a8">
    <w:name w:val="Table Grid"/>
    <w:basedOn w:val="a1"/>
    <w:uiPriority w:val="39"/>
    <w:rsid w:val="00D01E0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9743032">
      <w:bodyDiv w:val="1"/>
      <w:marLeft w:val="0"/>
      <w:marRight w:val="0"/>
      <w:marTop w:val="0"/>
      <w:marBottom w:val="0"/>
      <w:divBdr>
        <w:top w:val="none" w:sz="0" w:space="0" w:color="auto"/>
        <w:left w:val="none" w:sz="0" w:space="0" w:color="auto"/>
        <w:bottom w:val="none" w:sz="0" w:space="0" w:color="auto"/>
        <w:right w:val="none" w:sz="0" w:space="0" w:color="auto"/>
      </w:divBdr>
    </w:div>
    <w:div w:id="7143537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NUL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95028-BD49-4D03-AA63-AB44F6628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6</Pages>
  <Words>3108</Words>
  <Characters>1772</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UserRokada</cp:lastModifiedBy>
  <cp:revision>62</cp:revision>
  <dcterms:created xsi:type="dcterms:W3CDTF">2024-11-25T10:36:00Z</dcterms:created>
  <dcterms:modified xsi:type="dcterms:W3CDTF">2026-09-25T08:24:00Z</dcterms:modified>
</cp:coreProperties>
</file>